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ABFE9">
      <w:pPr>
        <w:spacing w:line="440" w:lineRule="atLeast"/>
        <w:jc w:val="center"/>
        <w:rPr>
          <w:rFonts w:ascii="宋体" w:hAnsi="宋体"/>
          <w:b/>
          <w:bCs/>
          <w:spacing w:val="60"/>
          <w:sz w:val="52"/>
          <w:szCs w:val="52"/>
        </w:rPr>
      </w:pPr>
      <w:r>
        <w:rPr>
          <w:rFonts w:hint="eastAsia" w:ascii="宋体" w:hAnsi="宋体"/>
          <w:b/>
          <w:bCs/>
          <w:spacing w:val="60"/>
          <w:sz w:val="52"/>
          <w:szCs w:val="52"/>
        </w:rPr>
        <w:t>宁波阳明拍卖有限公司</w:t>
      </w:r>
    </w:p>
    <w:p w14:paraId="627CC65A">
      <w:pPr>
        <w:spacing w:line="440" w:lineRule="atLeast"/>
        <w:jc w:val="center"/>
        <w:rPr>
          <w:rFonts w:ascii="宋体" w:hAnsi="宋体"/>
          <w:b/>
          <w:sz w:val="52"/>
          <w:szCs w:val="52"/>
        </w:rPr>
      </w:pPr>
    </w:p>
    <w:p w14:paraId="0D4AC929">
      <w:pPr>
        <w:spacing w:before="156" w:beforeLines="50" w:after="156" w:afterLines="50" w:line="440" w:lineRule="atLeast"/>
        <w:jc w:val="center"/>
        <w:rPr>
          <w:rFonts w:ascii="宋体" w:hAnsi="宋体"/>
          <w:b/>
          <w:sz w:val="52"/>
          <w:szCs w:val="52"/>
        </w:rPr>
      </w:pPr>
      <w:r>
        <w:rPr>
          <w:rFonts w:hint="eastAsia" w:ascii="宋体" w:hAnsi="宋体"/>
          <w:b/>
          <w:sz w:val="52"/>
          <w:szCs w:val="52"/>
        </w:rPr>
        <w:t>拍</w:t>
      </w:r>
    </w:p>
    <w:p w14:paraId="6279B59A">
      <w:pPr>
        <w:spacing w:before="156" w:beforeLines="50" w:after="156" w:afterLines="50" w:line="440" w:lineRule="atLeast"/>
        <w:jc w:val="center"/>
        <w:rPr>
          <w:rFonts w:ascii="宋体" w:hAnsi="宋体"/>
          <w:b/>
          <w:sz w:val="52"/>
          <w:szCs w:val="52"/>
        </w:rPr>
      </w:pPr>
      <w:r>
        <w:rPr>
          <w:rFonts w:hint="eastAsia" w:ascii="宋体" w:hAnsi="宋体"/>
          <w:b/>
          <w:sz w:val="52"/>
          <w:szCs w:val="52"/>
        </w:rPr>
        <w:t>卖</w:t>
      </w:r>
    </w:p>
    <w:p w14:paraId="3F0EA650">
      <w:pPr>
        <w:spacing w:before="156" w:beforeLines="50" w:after="156" w:afterLines="50" w:line="440" w:lineRule="atLeast"/>
        <w:jc w:val="center"/>
        <w:rPr>
          <w:rFonts w:ascii="宋体" w:hAnsi="宋体"/>
          <w:b/>
          <w:sz w:val="52"/>
          <w:szCs w:val="52"/>
        </w:rPr>
      </w:pPr>
      <w:r>
        <w:rPr>
          <w:rFonts w:hint="eastAsia" w:ascii="宋体" w:hAnsi="宋体"/>
          <w:b/>
          <w:sz w:val="52"/>
          <w:szCs w:val="52"/>
        </w:rPr>
        <w:t>须</w:t>
      </w:r>
    </w:p>
    <w:p w14:paraId="7E416442">
      <w:pPr>
        <w:spacing w:before="156" w:beforeLines="50" w:after="156" w:afterLines="50" w:line="440" w:lineRule="atLeast"/>
        <w:jc w:val="center"/>
        <w:rPr>
          <w:rFonts w:ascii="宋体" w:hAnsi="宋体"/>
          <w:b/>
          <w:sz w:val="52"/>
          <w:szCs w:val="52"/>
        </w:rPr>
      </w:pPr>
      <w:r>
        <w:rPr>
          <w:rFonts w:hint="eastAsia" w:ascii="宋体" w:hAnsi="宋体"/>
          <w:b/>
          <w:sz w:val="52"/>
          <w:szCs w:val="52"/>
        </w:rPr>
        <w:t>知</w:t>
      </w:r>
    </w:p>
    <w:p w14:paraId="222E4F60">
      <w:pPr>
        <w:spacing w:line="440" w:lineRule="atLeast"/>
        <w:jc w:val="center"/>
        <w:rPr>
          <w:rFonts w:ascii="宋体" w:hAnsi="宋体"/>
          <w:b/>
          <w:bCs/>
          <w:sz w:val="52"/>
          <w:szCs w:val="52"/>
        </w:rPr>
      </w:pPr>
    </w:p>
    <w:p w14:paraId="48005122">
      <w:pPr>
        <w:keepNext w:val="0"/>
        <w:keepLines w:val="0"/>
        <w:pageBreakBefore w:val="0"/>
        <w:widowControl w:val="0"/>
        <w:kinsoku/>
        <w:wordWrap/>
        <w:overflowPunct/>
        <w:topLinePunct w:val="0"/>
        <w:autoSpaceDE/>
        <w:autoSpaceDN/>
        <w:bidi w:val="0"/>
        <w:adjustRightInd/>
        <w:snapToGrid/>
        <w:spacing w:line="560" w:lineRule="exact"/>
        <w:ind w:left="1927" w:leftChars="136" w:right="-107" w:rightChars="-51" w:hanging="1641" w:hangingChars="681"/>
        <w:textAlignment w:val="auto"/>
        <w:rPr>
          <w:rFonts w:ascii="宋体" w:hAnsi="宋体" w:cs="宋体"/>
          <w:kern w:val="0"/>
          <w:szCs w:val="21"/>
        </w:rPr>
      </w:pPr>
      <w:r>
        <w:rPr>
          <w:rFonts w:hint="eastAsia"/>
          <w:b/>
          <w:bCs/>
          <w:sz w:val="24"/>
        </w:rPr>
        <w:t>拍卖会名称</w:t>
      </w:r>
      <w:r>
        <w:rPr>
          <w:rFonts w:hint="eastAsia" w:ascii="宋体" w:hAnsi="宋体" w:cs="楷体_GB2312"/>
          <w:sz w:val="24"/>
        </w:rPr>
        <w:t>：</w:t>
      </w:r>
      <w:r>
        <w:rPr>
          <w:rFonts w:hint="eastAsia" w:ascii="宋体" w:hAnsi="宋体" w:eastAsia="宋体" w:cs="宋体"/>
          <w:sz w:val="24"/>
        </w:rPr>
        <w:t>丰山路207号</w:t>
      </w:r>
      <w:r>
        <w:rPr>
          <w:rFonts w:hint="eastAsia" w:ascii="宋体" w:hAnsi="宋体" w:eastAsia="宋体" w:cs="宋体"/>
          <w:sz w:val="24"/>
          <w:lang w:eastAsia="zh-CN"/>
        </w:rPr>
        <w:t>房屋（一楼</w:t>
      </w:r>
      <w:r>
        <w:rPr>
          <w:rFonts w:hint="eastAsia" w:ascii="宋体" w:hAnsi="宋体" w:eastAsia="宋体" w:cs="宋体"/>
          <w:sz w:val="24"/>
          <w:lang w:val="en-US" w:eastAsia="zh-CN"/>
        </w:rPr>
        <w:t>6间，二楼8间，三楼8间）租赁权（第二次）</w:t>
      </w:r>
      <w:r>
        <w:rPr>
          <w:rFonts w:hint="eastAsia" w:ascii="宋体" w:hAnsi="宋体" w:cs="宋体"/>
          <w:kern w:val="0"/>
          <w:sz w:val="24"/>
        </w:rPr>
        <w:t>拍卖会</w:t>
      </w:r>
    </w:p>
    <w:p w14:paraId="523F3530">
      <w:pPr>
        <w:keepNext w:val="0"/>
        <w:keepLines w:val="0"/>
        <w:pageBreakBefore w:val="0"/>
        <w:widowControl w:val="0"/>
        <w:kinsoku/>
        <w:wordWrap/>
        <w:overflowPunct/>
        <w:topLinePunct w:val="0"/>
        <w:autoSpaceDE/>
        <w:autoSpaceDN/>
        <w:bidi w:val="0"/>
        <w:adjustRightInd/>
        <w:snapToGrid/>
        <w:spacing w:line="560" w:lineRule="exact"/>
        <w:ind w:left="1927" w:leftChars="136" w:right="-107" w:rightChars="-51" w:hanging="1641" w:hangingChars="681"/>
        <w:textAlignment w:val="auto"/>
        <w:rPr>
          <w:rFonts w:ascii="宋体" w:hAnsi="宋体" w:cs="宋体"/>
          <w:kern w:val="0"/>
          <w:sz w:val="24"/>
        </w:rPr>
      </w:pPr>
      <w:r>
        <w:rPr>
          <w:rFonts w:hint="eastAsia" w:ascii="宋体" w:hAnsi="宋体"/>
          <w:b/>
          <w:sz w:val="24"/>
        </w:rPr>
        <w:t>拍卖标的：</w:t>
      </w:r>
      <w:r>
        <w:rPr>
          <w:rFonts w:hint="eastAsia" w:ascii="宋体" w:hAnsi="宋体" w:eastAsia="宋体" w:cs="宋体"/>
          <w:sz w:val="24"/>
        </w:rPr>
        <w:t>丰山路207号</w:t>
      </w:r>
      <w:r>
        <w:rPr>
          <w:rFonts w:hint="eastAsia" w:ascii="宋体" w:hAnsi="宋体" w:eastAsia="宋体" w:cs="宋体"/>
          <w:sz w:val="24"/>
          <w:lang w:eastAsia="zh-CN"/>
        </w:rPr>
        <w:t>房屋（一楼</w:t>
      </w:r>
      <w:r>
        <w:rPr>
          <w:rFonts w:hint="eastAsia" w:ascii="宋体" w:hAnsi="宋体" w:eastAsia="宋体" w:cs="宋体"/>
          <w:sz w:val="24"/>
          <w:lang w:val="en-US" w:eastAsia="zh-CN"/>
        </w:rPr>
        <w:t>6间，二楼8间，三楼8间）3</w:t>
      </w:r>
      <w:r>
        <w:rPr>
          <w:rFonts w:hint="eastAsia" w:ascii="宋体" w:hAnsi="宋体" w:cs="Times New Roman"/>
          <w:kern w:val="0"/>
          <w:sz w:val="24"/>
          <w:szCs w:val="24"/>
          <w:lang w:val="en-US" w:eastAsia="zh-CN" w:bidi="ar-SA"/>
        </w:rPr>
        <w:t>年的</w:t>
      </w:r>
      <w:r>
        <w:rPr>
          <w:rFonts w:hint="eastAsia" w:ascii="宋体" w:hAnsi="宋体" w:eastAsia="宋体" w:cs="Times New Roman"/>
          <w:kern w:val="0"/>
          <w:sz w:val="24"/>
          <w:szCs w:val="24"/>
          <w:lang w:val="en-US" w:eastAsia="zh-CN" w:bidi="ar-SA"/>
        </w:rPr>
        <w:t>租赁权（第二次）</w:t>
      </w:r>
    </w:p>
    <w:p w14:paraId="7E9E31AB">
      <w:pPr>
        <w:keepNext w:val="0"/>
        <w:keepLines w:val="0"/>
        <w:pageBreakBefore w:val="0"/>
        <w:widowControl w:val="0"/>
        <w:kinsoku/>
        <w:wordWrap/>
        <w:overflowPunct/>
        <w:topLinePunct w:val="0"/>
        <w:autoSpaceDE/>
        <w:autoSpaceDN/>
        <w:bidi w:val="0"/>
        <w:adjustRightInd/>
        <w:snapToGrid/>
        <w:spacing w:line="560" w:lineRule="exact"/>
        <w:ind w:firstLine="284" w:firstLineChars="118"/>
        <w:textAlignment w:val="auto"/>
        <w:rPr>
          <w:rFonts w:ascii="宋体" w:hAnsi="宋体" w:cs="宋体"/>
          <w:b/>
          <w:kern w:val="0"/>
          <w:sz w:val="24"/>
        </w:rPr>
      </w:pPr>
      <w:r>
        <w:rPr>
          <w:rFonts w:hint="eastAsia" w:ascii="宋体" w:hAnsi="宋体" w:cs="宋体"/>
          <w:b/>
          <w:kern w:val="0"/>
          <w:sz w:val="24"/>
        </w:rPr>
        <w:t>拍卖时间：</w:t>
      </w:r>
      <w:r>
        <w:rPr>
          <w:rFonts w:hint="eastAsia" w:ascii="宋体" w:hAnsi="宋体" w:cs="宋体"/>
          <w:kern w:val="0"/>
          <w:sz w:val="24"/>
          <w:szCs w:val="24"/>
          <w:lang w:val="en-US" w:eastAsia="zh-CN"/>
        </w:rPr>
        <w:t>2025</w:t>
      </w:r>
      <w:r>
        <w:rPr>
          <w:rFonts w:hint="eastAsia" w:ascii="宋体" w:hAnsi="宋体" w:cs="宋体"/>
          <w:kern w:val="0"/>
          <w:sz w:val="24"/>
          <w:szCs w:val="24"/>
        </w:rPr>
        <w:t>年</w:t>
      </w:r>
      <w:r>
        <w:rPr>
          <w:rFonts w:hint="eastAsia" w:ascii="宋体" w:hAnsi="宋体" w:cs="宋体"/>
          <w:kern w:val="0"/>
          <w:sz w:val="24"/>
          <w:szCs w:val="24"/>
          <w:lang w:val="en-US" w:eastAsia="zh-CN"/>
        </w:rPr>
        <w:t>7</w:t>
      </w:r>
      <w:r>
        <w:rPr>
          <w:rFonts w:hint="eastAsia" w:ascii="宋体" w:hAnsi="宋体" w:cs="宋体"/>
          <w:kern w:val="0"/>
          <w:sz w:val="24"/>
          <w:szCs w:val="24"/>
        </w:rPr>
        <w:t>月</w:t>
      </w:r>
      <w:r>
        <w:rPr>
          <w:rFonts w:hint="eastAsia" w:ascii="宋体" w:hAnsi="宋体" w:cs="宋体"/>
          <w:kern w:val="0"/>
          <w:sz w:val="24"/>
          <w:szCs w:val="24"/>
          <w:lang w:val="en-US" w:eastAsia="zh-CN"/>
        </w:rPr>
        <w:t>4</w:t>
      </w:r>
      <w:r>
        <w:rPr>
          <w:rFonts w:hint="eastAsia" w:ascii="宋体" w:hAnsi="宋体" w:cs="宋体"/>
          <w:kern w:val="0"/>
          <w:sz w:val="24"/>
        </w:rPr>
        <w:t>日上午</w:t>
      </w:r>
      <w:r>
        <w:rPr>
          <w:rFonts w:hint="eastAsia" w:ascii="宋体" w:hAnsi="宋体" w:cs="宋体"/>
          <w:kern w:val="0"/>
          <w:sz w:val="24"/>
          <w:lang w:eastAsia="zh-CN"/>
        </w:rPr>
        <w:t>9:30</w:t>
      </w:r>
    </w:p>
    <w:p w14:paraId="4AB7F591">
      <w:pPr>
        <w:spacing w:after="93" w:afterLines="30" w:line="500" w:lineRule="exact"/>
        <w:ind w:firstLine="284" w:firstLineChars="118"/>
        <w:rPr>
          <w:rFonts w:hint="eastAsia" w:ascii="宋体" w:hAnsi="宋体" w:eastAsia="宋体" w:cs="宋体"/>
          <w:b/>
          <w:kern w:val="0"/>
          <w:sz w:val="24"/>
          <w:lang w:eastAsia="zh-CN"/>
        </w:rPr>
      </w:pPr>
      <w:r>
        <w:rPr>
          <w:rFonts w:hint="eastAsia" w:ascii="宋体" w:hAnsi="宋体" w:eastAsia="宋体" w:cs="宋体"/>
          <w:b/>
          <w:kern w:val="0"/>
          <w:sz w:val="24"/>
        </w:rPr>
        <w:t>拍卖会地点：</w:t>
      </w:r>
      <w:r>
        <w:rPr>
          <w:rFonts w:hint="eastAsia" w:ascii="宋体" w:hAnsi="宋体" w:eastAsia="宋体" w:cs="宋体"/>
          <w:kern w:val="0"/>
          <w:sz w:val="24"/>
        </w:rPr>
        <w:t>余姚市</w:t>
      </w:r>
      <w:r>
        <w:rPr>
          <w:rFonts w:hint="eastAsia" w:ascii="宋体" w:hAnsi="宋体" w:eastAsia="宋体" w:cs="宋体"/>
          <w:kern w:val="0"/>
          <w:sz w:val="24"/>
          <w:lang w:eastAsia="zh-CN"/>
        </w:rPr>
        <w:t>政务</w:t>
      </w:r>
      <w:r>
        <w:rPr>
          <w:rFonts w:hint="eastAsia" w:ascii="宋体" w:hAnsi="宋体" w:eastAsia="宋体" w:cs="宋体"/>
          <w:kern w:val="0"/>
          <w:sz w:val="24"/>
        </w:rPr>
        <w:t>服务中心4楼开标室</w:t>
      </w:r>
      <w:r>
        <w:rPr>
          <w:rFonts w:hint="eastAsia" w:ascii="宋体" w:hAnsi="宋体" w:eastAsia="宋体" w:cs="宋体"/>
          <w:kern w:val="0"/>
          <w:sz w:val="24"/>
          <w:lang w:eastAsia="zh-CN"/>
        </w:rPr>
        <w:t>&lt;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&gt;</w:t>
      </w:r>
    </w:p>
    <w:p w14:paraId="6D27AD70">
      <w:pPr>
        <w:spacing w:after="93" w:afterLines="30" w:line="500" w:lineRule="exact"/>
        <w:ind w:firstLine="284" w:firstLineChars="118"/>
        <w:rPr>
          <w:rFonts w:hint="eastAsia" w:ascii="宋体" w:hAnsi="宋体" w:eastAsia="宋体" w:cs="宋体"/>
          <w:kern w:val="0"/>
          <w:sz w:val="24"/>
          <w:lang w:eastAsia="zh-CN"/>
        </w:rPr>
      </w:pPr>
      <w:r>
        <w:rPr>
          <w:rFonts w:hint="eastAsia" w:ascii="宋体" w:hAnsi="宋体" w:eastAsia="宋体" w:cs="宋体"/>
          <w:b/>
          <w:kern w:val="0"/>
          <w:sz w:val="24"/>
        </w:rPr>
        <w:t>拍卖方式：</w:t>
      </w:r>
      <w:r>
        <w:rPr>
          <w:rFonts w:hint="eastAsia" w:ascii="宋体" w:hAnsi="宋体" w:eastAsia="宋体" w:cs="宋体"/>
          <w:kern w:val="0"/>
          <w:sz w:val="24"/>
        </w:rPr>
        <w:t>现场</w:t>
      </w:r>
      <w:r>
        <w:rPr>
          <w:rFonts w:hint="eastAsia" w:ascii="宋体" w:hAnsi="宋体" w:eastAsia="宋体" w:cs="宋体"/>
          <w:kern w:val="0"/>
          <w:sz w:val="24"/>
          <w:lang w:eastAsia="zh-CN"/>
        </w:rPr>
        <w:t>拍卖</w:t>
      </w:r>
    </w:p>
    <w:p w14:paraId="2D3234C6">
      <w:pPr>
        <w:spacing w:after="93" w:afterLines="30" w:line="500" w:lineRule="exact"/>
        <w:rPr>
          <w:rFonts w:ascii="宋体" w:hAnsi="宋体" w:cs="宋体"/>
          <w:b/>
          <w:kern w:val="0"/>
          <w:sz w:val="24"/>
        </w:rPr>
      </w:pPr>
    </w:p>
    <w:p w14:paraId="345102D8">
      <w:pPr>
        <w:spacing w:after="93" w:afterLines="30" w:line="500" w:lineRule="exact"/>
        <w:ind w:firstLine="283" w:firstLineChars="118"/>
        <w:rPr>
          <w:rFonts w:ascii="宋体" w:hAnsi="宋体"/>
          <w:sz w:val="24"/>
        </w:rPr>
      </w:pPr>
    </w:p>
    <w:p w14:paraId="54FF04F9">
      <w:pPr>
        <w:spacing w:after="93" w:afterLines="30" w:line="500" w:lineRule="exact"/>
        <w:ind w:firstLine="283" w:firstLineChars="118"/>
        <w:rPr>
          <w:rFonts w:ascii="宋体" w:hAnsi="宋体"/>
          <w:sz w:val="24"/>
        </w:rPr>
      </w:pPr>
    </w:p>
    <w:p w14:paraId="472487BE">
      <w:pPr>
        <w:spacing w:after="93" w:afterLines="30" w:line="500" w:lineRule="exact"/>
        <w:ind w:firstLine="283" w:firstLineChars="118"/>
        <w:rPr>
          <w:rFonts w:hint="eastAsia" w:ascii="宋体" w:hAnsi="宋体" w:eastAsia="宋体"/>
          <w:sz w:val="24"/>
          <w:lang w:eastAsia="zh-CN"/>
        </w:rPr>
      </w:pPr>
      <w:r>
        <w:rPr>
          <w:rFonts w:hint="eastAsia" w:ascii="宋体" w:hAnsi="宋体"/>
          <w:sz w:val="24"/>
        </w:rPr>
        <w:t>公司地址：浙江省</w:t>
      </w:r>
      <w:r>
        <w:rPr>
          <w:rFonts w:hint="eastAsia" w:ascii="宋体" w:hAnsi="宋体"/>
          <w:sz w:val="24"/>
          <w:lang w:eastAsia="zh-CN"/>
        </w:rPr>
        <w:t>余姚市谭家岭东路2号南雷大厦29楼</w:t>
      </w:r>
    </w:p>
    <w:p w14:paraId="6794257D">
      <w:pPr>
        <w:spacing w:after="93" w:afterLines="30" w:line="500" w:lineRule="exact"/>
        <w:ind w:firstLine="283" w:firstLineChars="118"/>
        <w:rPr>
          <w:rFonts w:ascii="宋体" w:hAnsi="宋体"/>
          <w:b/>
          <w:sz w:val="44"/>
          <w:szCs w:val="44"/>
        </w:rPr>
      </w:pPr>
      <w:r>
        <w:rPr>
          <w:rFonts w:hint="eastAsia" w:ascii="宋体" w:hAnsi="宋体"/>
          <w:sz w:val="24"/>
        </w:rPr>
        <w:t>公司电话：0574-</w:t>
      </w:r>
      <w:r>
        <w:rPr>
          <w:rFonts w:hint="eastAsia" w:ascii="宋体" w:hAnsi="宋体"/>
          <w:sz w:val="24"/>
          <w:lang w:eastAsia="zh-CN"/>
        </w:rPr>
        <w:t>6265</w:t>
      </w:r>
      <w:r>
        <w:rPr>
          <w:rFonts w:hint="eastAsia" w:ascii="宋体" w:hAnsi="宋体"/>
          <w:sz w:val="24"/>
          <w:lang w:val="en-US" w:eastAsia="zh-CN"/>
        </w:rPr>
        <w:t>0662</w:t>
      </w:r>
      <w:r>
        <w:rPr>
          <w:rFonts w:hint="eastAsia" w:ascii="宋体" w:hAnsi="宋体"/>
          <w:sz w:val="24"/>
        </w:rPr>
        <w:t>、62724638       传真：0574-62651961</w:t>
      </w:r>
    </w:p>
    <w:p w14:paraId="4902E1C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b/>
          <w:sz w:val="44"/>
          <w:szCs w:val="44"/>
        </w:rPr>
      </w:pPr>
      <w:bookmarkStart w:id="0" w:name="_GoBack"/>
      <w:r>
        <w:rPr>
          <w:rFonts w:hint="eastAsia" w:ascii="宋体" w:hAnsi="宋体"/>
          <w:b/>
          <w:sz w:val="44"/>
          <w:szCs w:val="44"/>
        </w:rPr>
        <w:t>拍  卖  须  知</w:t>
      </w:r>
      <w:bookmarkEnd w:id="0"/>
    </w:p>
    <w:p w14:paraId="173ABB9A">
      <w:pPr>
        <w:keepNext w:val="0"/>
        <w:keepLines w:val="0"/>
        <w:pageBreakBefore w:val="0"/>
        <w:widowControl w:val="0"/>
        <w:kinsoku/>
        <w:wordWrap/>
        <w:overflowPunct/>
        <w:topLinePunct w:val="0"/>
        <w:autoSpaceDE/>
        <w:autoSpaceDN/>
        <w:bidi w:val="0"/>
        <w:adjustRightInd/>
        <w:spacing w:before="156" w:beforeLines="50" w:after="156" w:afterLines="50" w:line="390" w:lineRule="exact"/>
        <w:jc w:val="center"/>
        <w:textAlignment w:val="auto"/>
        <w:rPr>
          <w:rFonts w:ascii="宋体" w:hAnsi="宋体"/>
          <w:b/>
          <w:sz w:val="28"/>
          <w:szCs w:val="28"/>
        </w:rPr>
      </w:pPr>
      <w:r>
        <w:rPr>
          <w:rFonts w:hint="eastAsia" w:ascii="宋体" w:hAnsi="宋体"/>
          <w:b/>
          <w:sz w:val="28"/>
          <w:szCs w:val="28"/>
        </w:rPr>
        <w:t>总 则</w:t>
      </w:r>
    </w:p>
    <w:p w14:paraId="6D5FFF8F">
      <w:pPr>
        <w:keepNext w:val="0"/>
        <w:keepLines w:val="0"/>
        <w:pageBreakBefore w:val="0"/>
        <w:widowControl w:val="0"/>
        <w:kinsoku/>
        <w:wordWrap/>
        <w:overflowPunct/>
        <w:topLinePunct w:val="0"/>
        <w:autoSpaceDE/>
        <w:autoSpaceDN/>
        <w:bidi w:val="0"/>
        <w:adjustRightInd/>
        <w:snapToGrid/>
        <w:spacing w:line="390" w:lineRule="exact"/>
        <w:ind w:firstLine="470" w:firstLineChars="195"/>
        <w:textAlignment w:val="auto"/>
        <w:rPr>
          <w:rFonts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本《拍卖须知》根据《中华人民共和国拍卖法》及相关法律、法规、规章，参照国际通行惯例制定。</w:t>
      </w:r>
    </w:p>
    <w:p w14:paraId="08F8235B">
      <w:pPr>
        <w:keepNext w:val="0"/>
        <w:keepLines w:val="0"/>
        <w:pageBreakBefore w:val="0"/>
        <w:widowControl w:val="0"/>
        <w:kinsoku/>
        <w:wordWrap/>
        <w:overflowPunct/>
        <w:topLinePunct w:val="0"/>
        <w:autoSpaceDE/>
        <w:autoSpaceDN/>
        <w:bidi w:val="0"/>
        <w:adjustRightInd/>
        <w:snapToGrid/>
        <w:spacing w:line="390" w:lineRule="exact"/>
        <w:ind w:firstLine="482" w:firstLineChars="200"/>
        <w:textAlignment w:val="auto"/>
        <w:rPr>
          <w:rFonts w:ascii="宋体" w:hAnsi="宋体"/>
          <w:sz w:val="24"/>
        </w:rPr>
      </w:pPr>
      <w:r>
        <w:rPr>
          <w:rFonts w:hint="eastAsia" w:ascii="宋体" w:hAnsi="宋体"/>
          <w:b/>
          <w:sz w:val="24"/>
        </w:rPr>
        <w:t>第二条</w:t>
      </w:r>
      <w:r>
        <w:rPr>
          <w:rFonts w:hint="eastAsia" w:ascii="宋体" w:hAnsi="宋体"/>
          <w:sz w:val="24"/>
        </w:rPr>
        <w:t xml:space="preserve">  宁波阳明拍卖有限公司（以下简称“拍卖人”）将依法组织和开展拍卖活动，参加拍卖活动的竞买人必须仔细阅读并遵守本《拍卖须知》及其它相关文件，并对自己执行本《拍卖须知》的行为负责。</w:t>
      </w:r>
    </w:p>
    <w:p w14:paraId="2484FE3E">
      <w:pPr>
        <w:keepNext w:val="0"/>
        <w:keepLines w:val="0"/>
        <w:pageBreakBefore w:val="0"/>
        <w:widowControl w:val="0"/>
        <w:kinsoku/>
        <w:wordWrap/>
        <w:overflowPunct/>
        <w:topLinePunct w:val="0"/>
        <w:autoSpaceDE/>
        <w:autoSpaceDN/>
        <w:bidi w:val="0"/>
        <w:adjustRightInd/>
        <w:snapToGrid/>
        <w:spacing w:line="390" w:lineRule="exact"/>
        <w:ind w:firstLine="482" w:firstLineChars="200"/>
        <w:textAlignment w:val="auto"/>
        <w:rPr>
          <w:rFonts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14:paraId="3B83C1A8">
      <w:pPr>
        <w:keepNext w:val="0"/>
        <w:keepLines w:val="0"/>
        <w:pageBreakBefore w:val="0"/>
        <w:widowControl w:val="0"/>
        <w:kinsoku/>
        <w:wordWrap/>
        <w:overflowPunct/>
        <w:topLinePunct w:val="0"/>
        <w:autoSpaceDE/>
        <w:autoSpaceDN/>
        <w:bidi w:val="0"/>
        <w:adjustRightInd/>
        <w:spacing w:before="156" w:beforeLines="50" w:after="156" w:afterLines="50" w:line="390" w:lineRule="exact"/>
        <w:jc w:val="center"/>
        <w:textAlignment w:val="auto"/>
        <w:rPr>
          <w:rFonts w:ascii="宋体" w:hAnsi="宋体"/>
          <w:b/>
          <w:sz w:val="28"/>
          <w:szCs w:val="28"/>
        </w:rPr>
      </w:pPr>
      <w:r>
        <w:rPr>
          <w:rFonts w:hint="eastAsia" w:ascii="宋体" w:hAnsi="宋体"/>
          <w:b/>
          <w:sz w:val="28"/>
          <w:szCs w:val="28"/>
        </w:rPr>
        <w:t>拍卖标的</w:t>
      </w:r>
    </w:p>
    <w:p w14:paraId="60049BDA">
      <w:pPr>
        <w:keepNext w:val="0"/>
        <w:keepLines w:val="0"/>
        <w:pageBreakBefore w:val="0"/>
        <w:widowControl w:val="0"/>
        <w:numPr>
          <w:ilvl w:val="0"/>
          <w:numId w:val="0"/>
        </w:numPr>
        <w:tabs>
          <w:tab w:val="left" w:pos="5040"/>
          <w:tab w:val="left" w:pos="6480"/>
        </w:tabs>
        <w:kinsoku/>
        <w:wordWrap/>
        <w:overflowPunct/>
        <w:topLinePunct w:val="0"/>
        <w:autoSpaceDE/>
        <w:autoSpaceDN/>
        <w:bidi w:val="0"/>
        <w:adjustRightInd/>
        <w:snapToGrid w:val="0"/>
        <w:spacing w:line="390" w:lineRule="exact"/>
        <w:ind w:firstLine="482" w:firstLineChars="200"/>
        <w:jc w:val="both"/>
        <w:textAlignment w:val="auto"/>
        <w:rPr>
          <w:rFonts w:hint="eastAsia" w:ascii="宋体" w:hAnsi="宋体" w:cs="宋体"/>
          <w:sz w:val="24"/>
          <w:lang w:val="en-US" w:eastAsia="zh-CN"/>
        </w:rPr>
      </w:pPr>
      <w:r>
        <w:rPr>
          <w:rFonts w:hint="eastAsia" w:ascii="宋体" w:hAnsi="宋体"/>
          <w:b/>
          <w:sz w:val="24"/>
          <w:lang w:eastAsia="zh-CN"/>
        </w:rPr>
        <w:t>第四条</w:t>
      </w:r>
      <w:r>
        <w:rPr>
          <w:rFonts w:hint="eastAsia" w:ascii="宋体" w:hAnsi="宋体"/>
          <w:b/>
          <w:sz w:val="24"/>
          <w:lang w:val="en-US" w:eastAsia="zh-CN"/>
        </w:rPr>
        <w:t xml:space="preserve">  </w:t>
      </w:r>
      <w:r>
        <w:rPr>
          <w:rFonts w:hint="eastAsia" w:ascii="宋体" w:hAnsi="宋体"/>
          <w:b/>
          <w:sz w:val="24"/>
        </w:rPr>
        <w:t>拍卖标的</w:t>
      </w:r>
      <w:r>
        <w:rPr>
          <w:rFonts w:hint="eastAsia" w:ascii="宋体" w:hAnsi="宋体"/>
          <w:b/>
          <w:sz w:val="24"/>
          <w:lang w:eastAsia="zh-CN"/>
        </w:rPr>
        <w:t>：</w:t>
      </w:r>
      <w:r>
        <w:rPr>
          <w:rFonts w:hint="eastAsia" w:ascii="宋体" w:hAnsi="宋体" w:eastAsia="宋体" w:cs="宋体"/>
          <w:sz w:val="24"/>
        </w:rPr>
        <w:t>丰山路207号</w:t>
      </w:r>
      <w:r>
        <w:rPr>
          <w:rFonts w:hint="eastAsia" w:ascii="宋体" w:hAnsi="宋体" w:eastAsia="宋体" w:cs="宋体"/>
          <w:sz w:val="24"/>
          <w:lang w:eastAsia="zh-CN"/>
        </w:rPr>
        <w:t>房屋（一楼</w:t>
      </w:r>
      <w:r>
        <w:rPr>
          <w:rFonts w:hint="eastAsia" w:ascii="宋体" w:hAnsi="宋体" w:eastAsia="宋体" w:cs="宋体"/>
          <w:sz w:val="24"/>
          <w:lang w:val="en-US" w:eastAsia="zh-CN"/>
        </w:rPr>
        <w:t>6间，二楼8间，三楼8间）租赁权</w:t>
      </w:r>
      <w:r>
        <w:rPr>
          <w:rFonts w:hint="eastAsia" w:ascii="宋体" w:hAnsi="宋体" w:cs="宋体"/>
          <w:sz w:val="24"/>
          <w:lang w:val="en-US" w:eastAsia="zh-CN"/>
        </w:rPr>
        <w:t>。出租面积：约1000平方米；标的物无权证；现状：承租中；出租年限：3年；起拍价:人民币307800元/年；竞买保证金：人民币60000元。</w:t>
      </w:r>
    </w:p>
    <w:p w14:paraId="09B36E2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90" w:lineRule="exact"/>
        <w:ind w:firstLine="482"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b/>
          <w:bCs/>
          <w:sz w:val="24"/>
          <w:lang w:val="en-US" w:eastAsia="zh-CN"/>
        </w:rPr>
        <w:t>注：</w:t>
      </w:r>
      <w:r>
        <w:rPr>
          <w:rFonts w:hint="eastAsia" w:ascii="宋体" w:hAnsi="宋体" w:cs="宋体"/>
          <w:b w:val="0"/>
          <w:bCs/>
          <w:strike w:val="0"/>
          <w:dstrike w:val="0"/>
          <w:kern w:val="0"/>
          <w:sz w:val="24"/>
          <w:szCs w:val="24"/>
          <w:highlight w:val="none"/>
          <w:lang w:eastAsia="zh-CN"/>
        </w:rPr>
        <w:t>（一）</w:t>
      </w:r>
      <w:r>
        <w:rPr>
          <w:rFonts w:hint="eastAsia" w:ascii="宋体" w:hAnsi="宋体" w:cs="宋体"/>
          <w:kern w:val="0"/>
          <w:sz w:val="24"/>
          <w:szCs w:val="24"/>
          <w:lang w:val="en-US" w:eastAsia="zh-CN"/>
        </w:rPr>
        <w:t>委托人承诺标的物交付日期：</w:t>
      </w:r>
      <w:r>
        <w:rPr>
          <w:rFonts w:hint="eastAsia" w:ascii="宋体" w:hAnsi="宋体" w:cs="宋体"/>
          <w:b w:val="0"/>
          <w:bCs/>
          <w:strike w:val="0"/>
          <w:dstrike w:val="0"/>
          <w:kern w:val="0"/>
          <w:sz w:val="24"/>
          <w:szCs w:val="24"/>
          <w:highlight w:val="none"/>
          <w:lang w:eastAsia="zh-CN"/>
        </w:rPr>
        <w:t>2025年7月31日前。</w:t>
      </w:r>
      <w:r>
        <w:rPr>
          <w:rFonts w:hint="eastAsia" w:ascii="宋体" w:hAnsi="宋体" w:eastAsia="宋体" w:cs="宋体"/>
          <w:color w:val="auto"/>
          <w:sz w:val="24"/>
          <w:szCs w:val="24"/>
          <w:highlight w:val="none"/>
          <w:lang w:eastAsia="zh-CN"/>
        </w:rPr>
        <w:t>根据经营需要，标的物内可移动设施设备由原承租人投入，归原承租人所有，不属于本次拍卖范围。若竞买人急需用房，务必谨慎竞买，委托双方声明不作任何保证。</w:t>
      </w:r>
    </w:p>
    <w:p w14:paraId="6731230F">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原承租人主张优先承租权的，应按规定办理报名登记手续，并在同等价格下享有优先承租权。</w:t>
      </w:r>
    </w:p>
    <w:p w14:paraId="2FAB8604">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390" w:lineRule="exact"/>
        <w:ind w:left="0" w:leftChars="0"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i w:val="0"/>
          <w:iCs w:val="0"/>
          <w:caps w:val="0"/>
          <w:color w:val="auto"/>
          <w:spacing w:val="0"/>
          <w:sz w:val="24"/>
          <w:szCs w:val="24"/>
          <w:lang w:val="en-US" w:eastAsia="zh-CN"/>
        </w:rPr>
        <w:t>（</w:t>
      </w:r>
      <w:r>
        <w:rPr>
          <w:rFonts w:hint="eastAsia" w:ascii="宋体" w:hAnsi="宋体" w:cs="宋体"/>
          <w:i w:val="0"/>
          <w:iCs w:val="0"/>
          <w:caps w:val="0"/>
          <w:color w:val="auto"/>
          <w:spacing w:val="0"/>
          <w:sz w:val="24"/>
          <w:szCs w:val="24"/>
          <w:lang w:val="en-US" w:eastAsia="zh-CN"/>
        </w:rPr>
        <w:t>二</w:t>
      </w:r>
      <w:r>
        <w:rPr>
          <w:rFonts w:hint="eastAsia" w:ascii="宋体" w:hAnsi="宋体" w:eastAsia="宋体" w:cs="宋体"/>
          <w:i w:val="0"/>
          <w:iCs w:val="0"/>
          <w:caps w:val="0"/>
          <w:color w:val="auto"/>
          <w:spacing w:val="0"/>
          <w:sz w:val="24"/>
          <w:szCs w:val="24"/>
          <w:lang w:val="en-US" w:eastAsia="zh-CN"/>
        </w:rPr>
        <w:t>）</w:t>
      </w:r>
      <w:r>
        <w:rPr>
          <w:rFonts w:hint="eastAsia" w:ascii="宋体" w:hAnsi="宋体" w:eastAsia="宋体" w:cs="宋体"/>
          <w:color w:val="262626"/>
          <w:sz w:val="24"/>
          <w:lang w:eastAsia="zh-CN"/>
        </w:rPr>
        <w:t>标的物按现状拍卖和交付，竞买人在拍卖前需自行现场踏勘、测算和核实拍卖标的，自行评估并承担相应的风险，</w:t>
      </w:r>
      <w:r>
        <w:rPr>
          <w:rFonts w:hint="eastAsia" w:ascii="宋体" w:hAnsi="宋体" w:eastAsia="宋体" w:cs="宋体"/>
          <w:b w:val="0"/>
          <w:bCs w:val="0"/>
          <w:color w:val="262626"/>
          <w:sz w:val="24"/>
          <w:lang w:eastAsia="zh-CN"/>
        </w:rPr>
        <w:t>委托双方均不承担拍卖标的的瑕疵担保责任</w:t>
      </w:r>
      <w:r>
        <w:rPr>
          <w:rFonts w:hint="eastAsia" w:ascii="宋体" w:hAnsi="宋体" w:eastAsia="宋体" w:cs="宋体"/>
          <w:color w:val="262626"/>
          <w:sz w:val="24"/>
          <w:lang w:eastAsia="zh-CN"/>
        </w:rPr>
        <w:t>，请竞买人慎重决定竞买行</w:t>
      </w:r>
      <w:r>
        <w:rPr>
          <w:rFonts w:hint="eastAsia" w:ascii="宋体" w:hAnsi="宋体" w:eastAsia="宋体" w:cs="宋体"/>
          <w:color w:val="auto"/>
          <w:sz w:val="24"/>
          <w:lang w:eastAsia="zh-CN"/>
        </w:rPr>
        <w:t>为。因标的物现状引发的纠纷均由买受人自行承担，委托人有权从竞买保证金中直接扣除维权费用。一</w:t>
      </w:r>
      <w:r>
        <w:rPr>
          <w:rFonts w:hint="eastAsia" w:ascii="宋体" w:hAnsi="宋体" w:eastAsia="宋体" w:cs="宋体"/>
          <w:color w:val="262626"/>
          <w:sz w:val="24"/>
          <w:lang w:eastAsia="zh-CN"/>
        </w:rPr>
        <w:t>旦报名参与竞买，即视为对标的一切现状及价格的认可，愿意承担法律责任，并且不得以任何理由提出退还标的物或拒付拍卖成交款及其他费用</w:t>
      </w:r>
      <w:r>
        <w:rPr>
          <w:rFonts w:hint="eastAsia" w:ascii="宋体" w:hAnsi="宋体" w:cs="宋体"/>
          <w:sz w:val="24"/>
        </w:rPr>
        <w:t>。</w:t>
      </w:r>
    </w:p>
    <w:p w14:paraId="783B16BB">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82" w:firstLineChars="200"/>
        <w:jc w:val="left"/>
        <w:textAlignment w:val="auto"/>
        <w:rPr>
          <w:rFonts w:hint="eastAsia" w:ascii="宋体" w:hAnsi="宋体"/>
          <w:b/>
          <w:color w:val="auto"/>
          <w:sz w:val="24"/>
          <w:highlight w:val="none"/>
        </w:rPr>
      </w:pPr>
      <w:r>
        <w:rPr>
          <w:rFonts w:hint="eastAsia" w:ascii="宋体" w:hAnsi="宋体"/>
          <w:b/>
          <w:sz w:val="24"/>
        </w:rPr>
        <w:t>第五条</w:t>
      </w:r>
      <w:r>
        <w:rPr>
          <w:rFonts w:hint="eastAsia" w:ascii="宋体" w:hAnsi="宋体"/>
          <w:b/>
          <w:sz w:val="24"/>
          <w:lang w:val="en-US" w:eastAsia="zh-CN"/>
        </w:rPr>
        <w:t xml:space="preserve">  </w:t>
      </w:r>
      <w:r>
        <w:rPr>
          <w:rFonts w:hint="eastAsia" w:ascii="宋体" w:hAnsi="宋体"/>
          <w:b/>
          <w:color w:val="auto"/>
          <w:sz w:val="24"/>
          <w:highlight w:val="none"/>
          <w:lang w:val="en-US" w:eastAsia="zh-CN"/>
        </w:rPr>
        <w:t>标的物特别说明（具体以委托人与买受人签订的合同为准）</w:t>
      </w:r>
    </w:p>
    <w:p w14:paraId="4476EF51">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rPr>
        <w:t>竞买人须自愿接受下列条款以及《</w:t>
      </w:r>
      <w:r>
        <w:rPr>
          <w:rFonts w:hint="eastAsia" w:ascii="宋体" w:hAnsi="宋体"/>
          <w:b/>
          <w:color w:val="auto"/>
          <w:sz w:val="24"/>
          <w:highlight w:val="none"/>
          <w:lang w:eastAsia="zh-CN"/>
        </w:rPr>
        <w:t>农村（集体）房屋租赁合同</w:t>
      </w:r>
      <w:r>
        <w:rPr>
          <w:rFonts w:hint="eastAsia" w:ascii="宋体" w:hAnsi="宋体"/>
          <w:b/>
          <w:color w:val="auto"/>
          <w:sz w:val="24"/>
          <w:highlight w:val="none"/>
        </w:rPr>
        <w:t>（样本）》条款方可参加拍卖：</w:t>
      </w:r>
    </w:p>
    <w:p w14:paraId="218420D7">
      <w:pPr>
        <w:keepNext w:val="0"/>
        <w:keepLines w:val="0"/>
        <w:pageBreakBefore w:val="0"/>
        <w:widowControl w:val="0"/>
        <w:numPr>
          <w:ilvl w:val="0"/>
          <w:numId w:val="0"/>
        </w:numPr>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szCs w:val="24"/>
          <w:highlight w:val="none"/>
          <w:vertAlign w:val="baseline"/>
          <w:lang w:val="en-US" w:eastAsia="zh-CN"/>
        </w:rPr>
        <w:t>（一）</w:t>
      </w:r>
      <w:r>
        <w:rPr>
          <w:rFonts w:hint="eastAsia" w:ascii="宋体" w:hAnsi="宋体" w:eastAsia="宋体" w:cs="宋体"/>
          <w:color w:val="auto"/>
          <w:kern w:val="0"/>
          <w:sz w:val="24"/>
          <w:szCs w:val="24"/>
          <w:highlight w:val="none"/>
          <w:vertAlign w:val="baseline"/>
          <w:lang w:val="en-US" w:eastAsia="zh-CN"/>
        </w:rPr>
        <w:t>如原承租人参拍未竞得标的，且</w:t>
      </w:r>
      <w:r>
        <w:rPr>
          <w:rFonts w:hint="eastAsia" w:ascii="宋体" w:hAnsi="宋体" w:eastAsia="宋体" w:cs="宋体"/>
          <w:color w:val="auto"/>
          <w:kern w:val="0"/>
          <w:sz w:val="24"/>
          <w:highlight w:val="none"/>
          <w:lang w:eastAsia="zh-CN"/>
        </w:rPr>
        <w:t>在承诺搬离时间到期后继续拖延的，则</w:t>
      </w:r>
      <w:r>
        <w:rPr>
          <w:rFonts w:hint="eastAsia" w:ascii="宋体" w:hAnsi="宋体" w:eastAsia="宋体" w:cs="宋体"/>
          <w:color w:val="auto"/>
          <w:kern w:val="0"/>
          <w:sz w:val="24"/>
          <w:szCs w:val="24"/>
          <w:highlight w:val="none"/>
          <w:vertAlign w:val="baseline"/>
          <w:lang w:val="en-US" w:eastAsia="zh-CN"/>
        </w:rPr>
        <w:t>占用标的物期间的租金按新成交价双倍计算并</w:t>
      </w:r>
      <w:r>
        <w:rPr>
          <w:rFonts w:hint="eastAsia" w:ascii="宋体" w:hAnsi="宋体" w:eastAsia="宋体" w:cs="宋体"/>
          <w:color w:val="auto"/>
          <w:kern w:val="0"/>
          <w:sz w:val="24"/>
          <w:highlight w:val="none"/>
          <w:lang w:eastAsia="zh-CN"/>
        </w:rPr>
        <w:t>取消参加该标的物再次拍卖时的竞买资格，且买受人（新承租人）租期顺延，由此可能产生风险与法律责任。竞买人若急需用房的，务必谨慎竞买，委托双方声明不作任何保证：</w:t>
      </w:r>
    </w:p>
    <w:p w14:paraId="6EFAB7C7">
      <w:pPr>
        <w:keepNext w:val="0"/>
        <w:keepLines w:val="0"/>
        <w:pageBreakBefore w:val="0"/>
        <w:widowControl w:val="0"/>
        <w:numPr>
          <w:ilvl w:val="0"/>
          <w:numId w:val="0"/>
        </w:numPr>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1.如原承租人未按约定按期搬离、逾期时间不足1个月的，且委托人通知买受人（新承租人）办理相关交付手续的，买受人（新承租人）须在约定期间内按时办理相关承租手续，否则视为买受人（新承租人）放弃承租权，且竞买保证金将不予退还。</w:t>
      </w:r>
    </w:p>
    <w:p w14:paraId="618C3FE5">
      <w:pPr>
        <w:keepNext w:val="0"/>
        <w:keepLines w:val="0"/>
        <w:pageBreakBefore w:val="0"/>
        <w:widowControl w:val="0"/>
        <w:numPr>
          <w:ilvl w:val="0"/>
          <w:numId w:val="0"/>
        </w:numPr>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2.如原承租人在承诺搬离时间到期后拖延满1个月及以上的，则买受人（新承租人）可自愿放弃承租权，并要求退还竞买保证金（</w:t>
      </w:r>
      <w:r>
        <w:rPr>
          <w:rFonts w:hint="eastAsia" w:ascii="宋体" w:hAnsi="宋体" w:eastAsia="宋体" w:cs="宋体"/>
          <w:color w:val="auto"/>
          <w:sz w:val="24"/>
          <w:highlight w:val="none"/>
        </w:rPr>
        <w:t>按</w:t>
      </w:r>
      <w:r>
        <w:rPr>
          <w:rFonts w:hint="eastAsia" w:ascii="宋体" w:hAnsi="宋体" w:eastAsia="宋体" w:cs="宋体"/>
          <w:color w:val="auto"/>
          <w:kern w:val="0"/>
          <w:sz w:val="24"/>
          <w:highlight w:val="none"/>
          <w:lang w:eastAsia="zh-CN"/>
        </w:rPr>
        <w:t>银行同期活期存款利率计息）。</w:t>
      </w:r>
    </w:p>
    <w:p w14:paraId="42653209">
      <w:pPr>
        <w:keepNext w:val="0"/>
        <w:keepLines w:val="0"/>
        <w:pageBreakBefore w:val="0"/>
        <w:widowControl w:val="0"/>
        <w:numPr>
          <w:ilvl w:val="0"/>
          <w:numId w:val="0"/>
        </w:numPr>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2.1 买受人（新承租人）若按约定放弃承租权的，可退还竞买保证金（</w:t>
      </w:r>
      <w:r>
        <w:rPr>
          <w:rFonts w:hint="eastAsia" w:ascii="宋体" w:hAnsi="宋体" w:eastAsia="宋体" w:cs="宋体"/>
          <w:color w:val="auto"/>
          <w:sz w:val="24"/>
          <w:highlight w:val="none"/>
        </w:rPr>
        <w:t>按</w:t>
      </w:r>
      <w:r>
        <w:rPr>
          <w:rFonts w:hint="eastAsia" w:ascii="宋体" w:hAnsi="宋体" w:eastAsia="宋体" w:cs="宋体"/>
          <w:color w:val="auto"/>
          <w:kern w:val="0"/>
          <w:sz w:val="24"/>
          <w:highlight w:val="none"/>
          <w:lang w:eastAsia="zh-CN"/>
        </w:rPr>
        <w:t>银行同期活期存款利率计息），且委托人可重新组织拍卖。</w:t>
      </w:r>
    </w:p>
    <w:p w14:paraId="63E47B5A">
      <w:pPr>
        <w:keepNext w:val="0"/>
        <w:keepLines w:val="0"/>
        <w:pageBreakBefore w:val="0"/>
        <w:widowControl w:val="0"/>
        <w:numPr>
          <w:ilvl w:val="0"/>
          <w:numId w:val="0"/>
        </w:numPr>
        <w:kinsoku/>
        <w:wordWrap/>
        <w:overflowPunct/>
        <w:topLinePunct w:val="0"/>
        <w:autoSpaceDE/>
        <w:autoSpaceDN/>
        <w:bidi w:val="0"/>
        <w:adjustRightInd/>
        <w:spacing w:line="390" w:lineRule="exact"/>
        <w:ind w:firstLine="480" w:firstLineChars="200"/>
        <w:textAlignment w:val="auto"/>
        <w:rPr>
          <w:rFonts w:hint="eastAsia" w:ascii="宋体" w:hAnsi="宋体"/>
          <w:sz w:val="24"/>
          <w:lang w:eastAsia="zh-CN"/>
        </w:rPr>
      </w:pPr>
      <w:r>
        <w:rPr>
          <w:rFonts w:hint="eastAsia" w:ascii="宋体" w:hAnsi="宋体" w:eastAsia="宋体" w:cs="宋体"/>
          <w:color w:val="auto"/>
          <w:kern w:val="0"/>
          <w:sz w:val="24"/>
          <w:highlight w:val="none"/>
          <w:lang w:eastAsia="zh-CN"/>
        </w:rPr>
        <w:t>2.2 买受人（新承租人）若愿意继续等待的，待委托人通过法律途径收回标的物后，以买受人（新承租人）留存的联系方式予以通知（</w:t>
      </w:r>
      <w:r>
        <w:rPr>
          <w:rFonts w:hint="eastAsia" w:ascii="宋体" w:hAnsi="宋体" w:eastAsia="宋体" w:cs="宋体"/>
          <w:color w:val="auto"/>
          <w:kern w:val="0"/>
          <w:sz w:val="24"/>
        </w:rPr>
        <w:t>手机短信、信函一经发送或者签收，即视为通知已送达</w:t>
      </w:r>
      <w:r>
        <w:rPr>
          <w:rFonts w:hint="eastAsia" w:ascii="宋体" w:hAnsi="宋体" w:eastAsia="宋体" w:cs="宋体"/>
          <w:color w:val="auto"/>
          <w:kern w:val="0"/>
          <w:sz w:val="24"/>
          <w:highlight w:val="none"/>
          <w:lang w:eastAsia="zh-CN"/>
        </w:rPr>
        <w:t>）；买受人（新承租人）应在通知送达后5个工作日内办理承租手续（包括支付租金、履约保证金以及签订租赁合同），否则视为买受人（新承租人）放弃承租权，且竞买保证金将不予退还。</w:t>
      </w:r>
    </w:p>
    <w:p w14:paraId="16C6B308">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ascii="宋体" w:hAnsi="宋体" w:cs="宋体"/>
          <w:color w:val="000000"/>
          <w:sz w:val="24"/>
        </w:rPr>
      </w:pPr>
      <w:r>
        <w:rPr>
          <w:rFonts w:hint="eastAsia" w:ascii="宋体" w:hAnsi="宋体"/>
          <w:sz w:val="24"/>
          <w:lang w:eastAsia="zh-CN"/>
        </w:rPr>
        <w:t>（二）</w:t>
      </w:r>
      <w:r>
        <w:rPr>
          <w:rFonts w:hint="eastAsia" w:ascii="宋体" w:hAnsi="宋体" w:cs="宋体"/>
          <w:color w:val="000000"/>
          <w:sz w:val="24"/>
        </w:rPr>
        <w:t>签订《农村（集体）房屋租赁合同》前由</w:t>
      </w:r>
      <w:r>
        <w:rPr>
          <w:rFonts w:hint="eastAsia" w:ascii="宋体" w:hAnsi="宋体" w:cs="宋体"/>
          <w:color w:val="000000"/>
          <w:sz w:val="24"/>
          <w:lang w:eastAsia="zh-CN"/>
        </w:rPr>
        <w:t>买受人</w:t>
      </w:r>
      <w:r>
        <w:rPr>
          <w:rFonts w:hint="eastAsia" w:ascii="宋体" w:hAnsi="宋体" w:cs="宋体"/>
          <w:color w:val="000000"/>
          <w:sz w:val="24"/>
        </w:rPr>
        <w:t>向</w:t>
      </w:r>
      <w:r>
        <w:rPr>
          <w:rFonts w:hint="eastAsia" w:ascii="宋体" w:hAnsi="宋体" w:cs="宋体"/>
          <w:color w:val="000000"/>
          <w:sz w:val="24"/>
          <w:lang w:eastAsia="zh-CN"/>
        </w:rPr>
        <w:t>委托人</w:t>
      </w:r>
      <w:r>
        <w:rPr>
          <w:rFonts w:hint="eastAsia" w:ascii="宋体" w:hAnsi="宋体" w:cs="宋体"/>
          <w:color w:val="000000"/>
          <w:sz w:val="24"/>
        </w:rPr>
        <w:t>交纳</w:t>
      </w:r>
      <w:r>
        <w:rPr>
          <w:rFonts w:hint="eastAsia" w:ascii="宋体" w:hAnsi="宋体" w:eastAsia="宋体" w:cs="宋体"/>
          <w:b/>
          <w:bCs/>
          <w:color w:val="auto"/>
          <w:kern w:val="0"/>
          <w:sz w:val="24"/>
          <w:highlight w:val="none"/>
        </w:rPr>
        <w:t>履约保证金</w:t>
      </w:r>
      <w:r>
        <w:rPr>
          <w:rFonts w:hint="eastAsia" w:ascii="宋体" w:hAnsi="宋体" w:eastAsia="宋体" w:cs="宋体"/>
          <w:b/>
          <w:bCs/>
          <w:color w:val="auto"/>
          <w:kern w:val="0"/>
          <w:sz w:val="24"/>
          <w:highlight w:val="none"/>
          <w:lang w:val="en-US" w:eastAsia="zh-CN"/>
        </w:rPr>
        <w:t>：人民币50000元</w:t>
      </w:r>
      <w:r>
        <w:rPr>
          <w:rFonts w:hint="eastAsia" w:ascii="宋体" w:hAnsi="宋体" w:eastAsia="宋体" w:cs="宋体"/>
          <w:color w:val="auto"/>
          <w:kern w:val="0"/>
          <w:sz w:val="24"/>
          <w:highlight w:val="none"/>
        </w:rPr>
        <w:t>。</w:t>
      </w:r>
      <w:r>
        <w:rPr>
          <w:rFonts w:hint="eastAsia" w:ascii="宋体" w:hAnsi="宋体" w:cs="宋体"/>
          <w:color w:val="auto"/>
          <w:sz w:val="24"/>
        </w:rPr>
        <w:t>履</w:t>
      </w:r>
      <w:r>
        <w:rPr>
          <w:rFonts w:hint="eastAsia" w:ascii="宋体" w:hAnsi="宋体" w:cs="宋体"/>
          <w:color w:val="000000"/>
          <w:sz w:val="24"/>
        </w:rPr>
        <w:t>约保证金收取后，</w:t>
      </w:r>
      <w:r>
        <w:rPr>
          <w:rFonts w:hint="eastAsia" w:ascii="宋体" w:hAnsi="宋体" w:cs="宋体"/>
          <w:color w:val="000000"/>
          <w:sz w:val="24"/>
          <w:lang w:eastAsia="zh-CN"/>
        </w:rPr>
        <w:t>委托人</w:t>
      </w:r>
      <w:r>
        <w:rPr>
          <w:rFonts w:hint="eastAsia" w:ascii="宋体" w:hAnsi="宋体" w:cs="宋体"/>
          <w:color w:val="000000"/>
          <w:sz w:val="24"/>
        </w:rPr>
        <w:t>应向</w:t>
      </w:r>
      <w:r>
        <w:rPr>
          <w:rFonts w:hint="eastAsia" w:ascii="宋体" w:hAnsi="宋体" w:cs="宋体"/>
          <w:color w:val="000000"/>
          <w:sz w:val="24"/>
          <w:lang w:eastAsia="zh-CN"/>
        </w:rPr>
        <w:t>买受人</w:t>
      </w:r>
      <w:r>
        <w:rPr>
          <w:rFonts w:hint="eastAsia" w:ascii="宋体" w:hAnsi="宋体" w:cs="宋体"/>
          <w:color w:val="000000"/>
          <w:sz w:val="24"/>
        </w:rPr>
        <w:t>开具收款凭证。</w:t>
      </w:r>
      <w:r>
        <w:rPr>
          <w:rFonts w:hint="eastAsia" w:ascii="宋体" w:hAnsi="宋体" w:cs="宋体"/>
          <w:color w:val="000000"/>
          <w:sz w:val="24"/>
          <w:lang w:eastAsia="zh-CN"/>
        </w:rPr>
        <w:t>待</w:t>
      </w:r>
      <w:r>
        <w:rPr>
          <w:rFonts w:hint="eastAsia" w:ascii="宋体" w:hAnsi="宋体" w:cs="宋体"/>
          <w:color w:val="000000"/>
          <w:sz w:val="24"/>
        </w:rPr>
        <w:t>租赁期届满或合同解除</w:t>
      </w:r>
      <w:r>
        <w:rPr>
          <w:rFonts w:hint="eastAsia" w:ascii="宋体" w:hAnsi="宋体" w:cs="宋体"/>
          <w:color w:val="000000"/>
          <w:sz w:val="24"/>
          <w:lang w:eastAsia="zh-CN"/>
        </w:rPr>
        <w:t>（</w:t>
      </w:r>
      <w:r>
        <w:rPr>
          <w:rFonts w:hint="eastAsia" w:ascii="宋体" w:hAnsi="宋体" w:cs="宋体"/>
          <w:color w:val="000000"/>
          <w:sz w:val="24"/>
        </w:rPr>
        <w:t>终止</w:t>
      </w:r>
      <w:r>
        <w:rPr>
          <w:rFonts w:hint="eastAsia" w:ascii="宋体" w:hAnsi="宋体" w:cs="宋体"/>
          <w:color w:val="000000"/>
          <w:sz w:val="24"/>
          <w:lang w:eastAsia="zh-CN"/>
        </w:rPr>
        <w:t>）</w:t>
      </w:r>
      <w:r>
        <w:rPr>
          <w:rFonts w:hint="eastAsia" w:ascii="宋体" w:hAnsi="宋体" w:cs="宋体"/>
          <w:color w:val="000000"/>
          <w:sz w:val="24"/>
        </w:rPr>
        <w:t>时，</w:t>
      </w:r>
      <w:r>
        <w:rPr>
          <w:rFonts w:hint="eastAsia" w:ascii="宋体" w:hAnsi="宋体" w:cs="宋体"/>
          <w:color w:val="000000"/>
          <w:sz w:val="24"/>
          <w:lang w:eastAsia="zh-CN"/>
        </w:rPr>
        <w:t>买受人</w:t>
      </w:r>
      <w:r>
        <w:rPr>
          <w:rFonts w:hint="eastAsia" w:ascii="宋体" w:hAnsi="宋体" w:cs="宋体"/>
          <w:color w:val="000000"/>
          <w:sz w:val="24"/>
        </w:rPr>
        <w:t>须在</w:t>
      </w:r>
      <w:r>
        <w:rPr>
          <w:rFonts w:hint="eastAsia" w:ascii="宋体" w:hAnsi="宋体" w:cs="宋体"/>
          <w:color w:val="auto"/>
          <w:sz w:val="24"/>
        </w:rPr>
        <w:t>10</w:t>
      </w:r>
      <w:r>
        <w:rPr>
          <w:rFonts w:hint="eastAsia" w:ascii="宋体" w:hAnsi="宋体" w:cs="宋体"/>
          <w:color w:val="000000"/>
          <w:sz w:val="24"/>
        </w:rPr>
        <w:t>日内交还标的物，经双方确认后无纠纷，租赁双方结清费用，双方办理完交接手续后</w:t>
      </w:r>
      <w:r>
        <w:rPr>
          <w:rFonts w:hint="eastAsia" w:ascii="宋体" w:hAnsi="宋体" w:cs="宋体"/>
          <w:color w:val="auto"/>
          <w:sz w:val="24"/>
          <w:lang w:val="en-US" w:eastAsia="zh-CN"/>
        </w:rPr>
        <w:t>5个工作</w:t>
      </w:r>
      <w:r>
        <w:rPr>
          <w:rFonts w:hint="eastAsia" w:ascii="宋体" w:hAnsi="宋体" w:cs="宋体"/>
          <w:color w:val="000000"/>
          <w:sz w:val="24"/>
        </w:rPr>
        <w:t>日内由</w:t>
      </w:r>
      <w:r>
        <w:rPr>
          <w:rFonts w:hint="eastAsia" w:ascii="宋体" w:hAnsi="宋体" w:cs="宋体"/>
          <w:color w:val="000000"/>
          <w:sz w:val="24"/>
          <w:lang w:eastAsia="zh-CN"/>
        </w:rPr>
        <w:t>委托人</w:t>
      </w:r>
      <w:r>
        <w:rPr>
          <w:rFonts w:hint="eastAsia" w:ascii="宋体" w:hAnsi="宋体" w:cs="宋体"/>
          <w:color w:val="000000"/>
          <w:sz w:val="24"/>
        </w:rPr>
        <w:t>一次性退还履约保证金</w:t>
      </w:r>
      <w:r>
        <w:rPr>
          <w:rFonts w:hint="eastAsia" w:ascii="宋体" w:hAnsi="宋体" w:cs="宋体"/>
          <w:b w:val="0"/>
          <w:bCs w:val="0"/>
          <w:color w:val="000000"/>
          <w:sz w:val="24"/>
        </w:rPr>
        <w:t>（</w:t>
      </w:r>
      <w:r>
        <w:rPr>
          <w:rFonts w:hint="eastAsia" w:ascii="宋体" w:hAnsi="宋体" w:cs="宋体"/>
          <w:b w:val="0"/>
          <w:bCs w:val="0"/>
          <w:color w:val="000000"/>
          <w:sz w:val="24"/>
          <w:lang w:eastAsia="zh-CN"/>
        </w:rPr>
        <w:t>按银行同期活期存款利率计息</w:t>
      </w:r>
      <w:r>
        <w:rPr>
          <w:rFonts w:hint="eastAsia" w:ascii="宋体" w:hAnsi="宋体" w:cs="宋体"/>
          <w:b w:val="0"/>
          <w:bCs w:val="0"/>
          <w:color w:val="000000"/>
          <w:sz w:val="24"/>
        </w:rPr>
        <w:t>）</w:t>
      </w:r>
      <w:r>
        <w:rPr>
          <w:rFonts w:hint="eastAsia" w:ascii="宋体" w:hAnsi="宋体" w:cs="宋体"/>
          <w:color w:val="000000"/>
          <w:sz w:val="24"/>
        </w:rPr>
        <w:t>。</w:t>
      </w:r>
    </w:p>
    <w:p w14:paraId="42B2265B">
      <w:pPr>
        <w:keepNext w:val="0"/>
        <w:keepLines w:val="0"/>
        <w:pageBreakBefore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（三）</w:t>
      </w:r>
      <w:r>
        <w:rPr>
          <w:rFonts w:hint="eastAsia" w:ascii="宋体" w:hAnsi="宋体" w:cs="宋体"/>
          <w:color w:val="auto"/>
          <w:sz w:val="24"/>
          <w:highlight w:val="none"/>
          <w:lang w:val="en-US" w:eastAsia="zh-CN"/>
        </w:rPr>
        <w:t>租金实行按年支付，先付后用的原则，</w:t>
      </w:r>
      <w:r>
        <w:rPr>
          <w:rFonts w:hint="eastAsia" w:ascii="宋体" w:hAnsi="宋体" w:eastAsia="宋体" w:cs="Times New Roman"/>
          <w:sz w:val="24"/>
        </w:rPr>
        <w:t>买受人应提前1个月</w:t>
      </w:r>
      <w:r>
        <w:rPr>
          <w:rFonts w:hint="eastAsia" w:ascii="宋体" w:hAnsi="宋体" w:eastAsia="宋体" w:cs="Times New Roman"/>
          <w:sz w:val="24"/>
          <w:lang w:eastAsia="zh-CN"/>
        </w:rPr>
        <w:t>将下一年度租金</w:t>
      </w:r>
      <w:r>
        <w:rPr>
          <w:rFonts w:hint="eastAsia" w:ascii="宋体" w:hAnsi="宋体" w:eastAsia="宋体" w:cs="Times New Roman"/>
          <w:sz w:val="24"/>
        </w:rPr>
        <w:t>交至委托人；若买受人不及时交纳，委托人</w:t>
      </w:r>
      <w:r>
        <w:rPr>
          <w:rFonts w:hint="eastAsia" w:ascii="宋体" w:hAnsi="宋体"/>
          <w:sz w:val="24"/>
        </w:rPr>
        <w:t>有权提前解除合同、收回标的物，并且不予退还履约保证金。</w:t>
      </w:r>
    </w:p>
    <w:p w14:paraId="63B064C1">
      <w:pPr>
        <w:keepNext w:val="0"/>
        <w:keepLines w:val="0"/>
        <w:pageBreakBefore w:val="0"/>
        <w:widowControl w:val="0"/>
        <w:tabs>
          <w:tab w:val="left" w:pos="1995"/>
        </w:tabs>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olor w:val="auto"/>
          <w:sz w:val="24"/>
          <w:highlight w:val="none"/>
        </w:rPr>
      </w:pPr>
      <w:r>
        <w:rPr>
          <w:rFonts w:hint="eastAsia" w:ascii="宋体" w:hAnsi="宋体"/>
          <w:color w:val="000000"/>
          <w:sz w:val="24"/>
          <w:lang w:eastAsia="zh-CN"/>
        </w:rPr>
        <w:t>（四）买受人</w:t>
      </w:r>
      <w:r>
        <w:rPr>
          <w:rFonts w:hint="eastAsia" w:ascii="宋体" w:hAnsi="宋体" w:eastAsia="宋体"/>
          <w:color w:val="auto"/>
          <w:sz w:val="24"/>
          <w:highlight w:val="none"/>
        </w:rPr>
        <w:t>应严格按照有关部门管理规定做好</w:t>
      </w:r>
      <w:r>
        <w:rPr>
          <w:rFonts w:hint="eastAsia" w:ascii="宋体" w:hAnsi="宋体" w:eastAsia="宋体"/>
          <w:color w:val="auto"/>
          <w:sz w:val="24"/>
          <w:highlight w:val="none"/>
          <w:lang w:eastAsia="zh-CN"/>
        </w:rPr>
        <w:t>标的物及其周边通道、走廊、公用区域的</w:t>
      </w:r>
      <w:r>
        <w:rPr>
          <w:rFonts w:hint="eastAsia" w:ascii="宋体" w:hAnsi="宋体" w:eastAsia="宋体"/>
          <w:color w:val="auto"/>
          <w:sz w:val="24"/>
          <w:highlight w:val="none"/>
        </w:rPr>
        <w:t>消防、环保、安全、卫生等相关工作，制定切实可行的制度，确保标的物的安全</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租赁期间所产生的一切安全责任、行政处罚、经营纠纷、经济纠纷、劳动劳务纠纷、侵权纠纷、信访事件、风险责任、邻里纠纷、用户投诉等均由</w:t>
      </w:r>
      <w:r>
        <w:rPr>
          <w:rFonts w:hint="eastAsia" w:ascii="宋体" w:hAnsi="宋体"/>
          <w:color w:val="auto"/>
          <w:sz w:val="24"/>
          <w:highlight w:val="none"/>
          <w:lang w:eastAsia="zh-CN"/>
        </w:rPr>
        <w:t>买受人</w:t>
      </w:r>
      <w:r>
        <w:rPr>
          <w:rFonts w:hint="eastAsia" w:ascii="宋体" w:hAnsi="宋体" w:eastAsia="宋体"/>
          <w:color w:val="auto"/>
          <w:sz w:val="24"/>
          <w:highlight w:val="none"/>
        </w:rPr>
        <w:t>自行负责（包括对第三方应承担的经济责任），与</w:t>
      </w:r>
      <w:r>
        <w:rPr>
          <w:rFonts w:hint="eastAsia" w:ascii="宋体" w:hAnsi="宋体"/>
          <w:color w:val="auto"/>
          <w:sz w:val="24"/>
          <w:highlight w:val="none"/>
          <w:lang w:eastAsia="zh-CN"/>
        </w:rPr>
        <w:t>委托人</w:t>
      </w:r>
      <w:r>
        <w:rPr>
          <w:rFonts w:hint="eastAsia" w:ascii="宋体" w:hAnsi="宋体" w:eastAsia="宋体"/>
          <w:color w:val="auto"/>
          <w:sz w:val="24"/>
          <w:highlight w:val="none"/>
        </w:rPr>
        <w:t>无涉。给</w:t>
      </w:r>
      <w:r>
        <w:rPr>
          <w:rFonts w:hint="eastAsia" w:ascii="宋体" w:hAnsi="宋体"/>
          <w:color w:val="auto"/>
          <w:sz w:val="24"/>
          <w:highlight w:val="none"/>
          <w:lang w:eastAsia="zh-CN"/>
        </w:rPr>
        <w:t>委托人</w:t>
      </w:r>
      <w:r>
        <w:rPr>
          <w:rFonts w:hint="eastAsia" w:ascii="宋体" w:hAnsi="宋体" w:eastAsia="宋体"/>
          <w:color w:val="auto"/>
          <w:sz w:val="24"/>
          <w:highlight w:val="none"/>
        </w:rPr>
        <w:t>方造成损失的，</w:t>
      </w:r>
      <w:r>
        <w:rPr>
          <w:rFonts w:hint="eastAsia" w:ascii="宋体" w:hAnsi="宋体"/>
          <w:color w:val="auto"/>
          <w:sz w:val="24"/>
          <w:highlight w:val="none"/>
          <w:lang w:eastAsia="zh-CN"/>
        </w:rPr>
        <w:t>委托人</w:t>
      </w:r>
      <w:r>
        <w:rPr>
          <w:rFonts w:hint="eastAsia" w:ascii="宋体" w:hAnsi="宋体" w:eastAsia="宋体"/>
          <w:color w:val="auto"/>
          <w:sz w:val="24"/>
          <w:highlight w:val="none"/>
        </w:rPr>
        <w:t>有权</w:t>
      </w:r>
      <w:r>
        <w:rPr>
          <w:rFonts w:hint="eastAsia" w:ascii="宋体" w:hAnsi="宋体" w:eastAsia="宋体"/>
          <w:color w:val="auto"/>
          <w:sz w:val="24"/>
          <w:highlight w:val="none"/>
          <w:lang w:eastAsia="zh-CN"/>
        </w:rPr>
        <w:t>要求</w:t>
      </w:r>
      <w:r>
        <w:rPr>
          <w:rFonts w:hint="eastAsia" w:ascii="宋体" w:hAnsi="宋体"/>
          <w:color w:val="auto"/>
          <w:sz w:val="24"/>
          <w:highlight w:val="none"/>
          <w:lang w:eastAsia="zh-CN"/>
        </w:rPr>
        <w:t>买受人</w:t>
      </w:r>
      <w:r>
        <w:rPr>
          <w:rFonts w:hint="eastAsia" w:ascii="宋体" w:hAnsi="宋体" w:eastAsia="宋体"/>
          <w:color w:val="auto"/>
          <w:sz w:val="24"/>
          <w:highlight w:val="none"/>
          <w:lang w:eastAsia="zh-CN"/>
        </w:rPr>
        <w:t>赔偿</w:t>
      </w:r>
      <w:r>
        <w:rPr>
          <w:rFonts w:hint="eastAsia" w:ascii="宋体" w:hAnsi="宋体" w:eastAsia="宋体"/>
          <w:color w:val="auto"/>
          <w:sz w:val="24"/>
          <w:highlight w:val="none"/>
        </w:rPr>
        <w:t>从履约保证金中予以扣除。</w:t>
      </w:r>
    </w:p>
    <w:p w14:paraId="250147B5">
      <w:pPr>
        <w:keepNext w:val="0"/>
        <w:keepLines w:val="0"/>
        <w:pageBreakBefore w:val="0"/>
        <w:widowControl w:val="0"/>
        <w:kinsoku/>
        <w:wordWrap w:val="0"/>
        <w:overflowPunct/>
        <w:topLinePunct w:val="0"/>
        <w:autoSpaceDE/>
        <w:autoSpaceDN/>
        <w:bidi w:val="0"/>
        <w:adjustRightInd w:val="0"/>
        <w:snapToGrid w:val="0"/>
        <w:spacing w:line="390" w:lineRule="exact"/>
        <w:ind w:firstLine="480" w:firstLineChars="200"/>
        <w:textAlignment w:val="auto"/>
        <w:rPr>
          <w:rFonts w:hint="eastAsia" w:ascii="宋体" w:hAnsi="宋体"/>
          <w:sz w:val="24"/>
        </w:rPr>
      </w:pPr>
      <w:r>
        <w:rPr>
          <w:rFonts w:hint="eastAsia" w:ascii="宋体" w:hAnsi="宋体"/>
          <w:color w:val="000000"/>
          <w:sz w:val="24"/>
          <w:lang w:val="en-US" w:eastAsia="zh-CN"/>
        </w:rPr>
        <w:t>（五）</w:t>
      </w:r>
      <w:r>
        <w:rPr>
          <w:rFonts w:hint="eastAsia" w:ascii="宋体" w:hAnsi="宋体"/>
          <w:color w:val="auto"/>
          <w:sz w:val="24"/>
          <w:lang w:eastAsia="zh-CN"/>
        </w:rPr>
        <w:t>委托人</w:t>
      </w:r>
      <w:r>
        <w:rPr>
          <w:rFonts w:hint="eastAsia" w:ascii="宋体" w:hAnsi="宋体"/>
          <w:color w:val="auto"/>
          <w:sz w:val="24"/>
        </w:rPr>
        <w:t>仅提供标的物给</w:t>
      </w:r>
      <w:r>
        <w:rPr>
          <w:rFonts w:hint="eastAsia" w:ascii="宋体" w:hAnsi="宋体"/>
          <w:color w:val="auto"/>
          <w:sz w:val="24"/>
          <w:lang w:eastAsia="zh-CN"/>
        </w:rPr>
        <w:t>买受人</w:t>
      </w:r>
      <w:r>
        <w:rPr>
          <w:rFonts w:hint="eastAsia" w:ascii="宋体" w:hAnsi="宋体"/>
          <w:color w:val="auto"/>
          <w:sz w:val="24"/>
        </w:rPr>
        <w:t>使用，涉及经营的相关证照由</w:t>
      </w:r>
      <w:r>
        <w:rPr>
          <w:rFonts w:hint="eastAsia" w:ascii="宋体" w:hAnsi="宋体"/>
          <w:color w:val="auto"/>
          <w:sz w:val="24"/>
          <w:lang w:eastAsia="zh-CN"/>
        </w:rPr>
        <w:t>买受人</w:t>
      </w:r>
      <w:r>
        <w:rPr>
          <w:rFonts w:hint="eastAsia" w:ascii="宋体" w:hAnsi="宋体"/>
          <w:color w:val="auto"/>
          <w:sz w:val="24"/>
        </w:rPr>
        <w:t>自行向有关部门申请办理，涉及的各项税费等由</w:t>
      </w:r>
      <w:r>
        <w:rPr>
          <w:rFonts w:hint="eastAsia" w:ascii="宋体" w:hAnsi="宋体"/>
          <w:color w:val="auto"/>
          <w:sz w:val="24"/>
          <w:lang w:eastAsia="zh-CN"/>
        </w:rPr>
        <w:t>买受人</w:t>
      </w:r>
      <w:r>
        <w:rPr>
          <w:rFonts w:hint="eastAsia" w:ascii="宋体" w:hAnsi="宋体"/>
          <w:color w:val="auto"/>
          <w:sz w:val="24"/>
        </w:rPr>
        <w:t>自行承担，与</w:t>
      </w:r>
      <w:r>
        <w:rPr>
          <w:rFonts w:hint="eastAsia" w:ascii="宋体" w:hAnsi="宋体"/>
          <w:color w:val="auto"/>
          <w:sz w:val="24"/>
          <w:lang w:eastAsia="zh-CN"/>
        </w:rPr>
        <w:t>委托人</w:t>
      </w:r>
      <w:r>
        <w:rPr>
          <w:rFonts w:hint="eastAsia" w:ascii="宋体" w:hAnsi="宋体"/>
          <w:color w:val="auto"/>
          <w:sz w:val="24"/>
        </w:rPr>
        <w:t>无涉。</w:t>
      </w:r>
      <w:r>
        <w:rPr>
          <w:rFonts w:hint="eastAsia"/>
          <w:color w:val="auto"/>
          <w:sz w:val="24"/>
        </w:rPr>
        <w:t>如因建设、消防、环保、卫生、营业执照、或者不可抗力等因素导致</w:t>
      </w:r>
      <w:r>
        <w:rPr>
          <w:rFonts w:hint="eastAsia"/>
          <w:color w:val="auto"/>
          <w:sz w:val="24"/>
          <w:lang w:eastAsia="zh-CN"/>
        </w:rPr>
        <w:t>买受人</w:t>
      </w:r>
      <w:r>
        <w:rPr>
          <w:rFonts w:hint="eastAsia"/>
          <w:color w:val="auto"/>
          <w:sz w:val="24"/>
        </w:rPr>
        <w:t>无法开业或者营业的，</w:t>
      </w:r>
      <w:r>
        <w:rPr>
          <w:rFonts w:hint="eastAsia"/>
          <w:color w:val="auto"/>
          <w:sz w:val="24"/>
          <w:lang w:eastAsia="zh-CN"/>
        </w:rPr>
        <w:t>委托人</w:t>
      </w:r>
      <w:r>
        <w:rPr>
          <w:rFonts w:hint="eastAsia"/>
          <w:color w:val="auto"/>
          <w:sz w:val="24"/>
        </w:rPr>
        <w:t>不负任何责任</w:t>
      </w:r>
      <w:r>
        <w:rPr>
          <w:rFonts w:hint="eastAsia" w:ascii="宋体" w:hAnsi="宋体"/>
          <w:sz w:val="24"/>
        </w:rPr>
        <w:t>。</w:t>
      </w:r>
    </w:p>
    <w:p w14:paraId="1567538C">
      <w:pPr>
        <w:keepNext w:val="0"/>
        <w:keepLines w:val="0"/>
        <w:pageBreakBefore w:val="0"/>
        <w:widowControl w:val="0"/>
        <w:kinsoku/>
        <w:wordWrap w:val="0"/>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bCs/>
          <w:color w:val="auto"/>
          <w:kern w:val="0"/>
          <w:sz w:val="24"/>
        </w:rPr>
      </w:pPr>
      <w:r>
        <w:rPr>
          <w:rFonts w:hint="eastAsia" w:ascii="宋体" w:hAnsi="宋体"/>
          <w:sz w:val="24"/>
          <w:lang w:val="en-US" w:eastAsia="zh-CN"/>
        </w:rPr>
        <w:t>（六）</w:t>
      </w:r>
      <w:r>
        <w:rPr>
          <w:rFonts w:hint="eastAsia" w:ascii="宋体" w:hAnsi="宋体" w:cs="宋体"/>
          <w:bCs/>
          <w:color w:val="auto"/>
          <w:kern w:val="0"/>
          <w:sz w:val="24"/>
          <w:lang w:eastAsia="zh-CN"/>
        </w:rPr>
        <w:t>买受人</w:t>
      </w:r>
      <w:r>
        <w:rPr>
          <w:rFonts w:hint="eastAsia" w:ascii="宋体" w:hAnsi="宋体" w:eastAsia="宋体"/>
          <w:color w:val="auto"/>
          <w:sz w:val="24"/>
          <w:highlight w:val="none"/>
        </w:rPr>
        <w:t>对标的物的使用必须符合法律法规等相关规定，且不得从事影响周边</w:t>
      </w:r>
      <w:r>
        <w:rPr>
          <w:rFonts w:hint="eastAsia" w:ascii="宋体" w:hAnsi="宋体" w:eastAsia="宋体"/>
          <w:color w:val="auto"/>
          <w:sz w:val="24"/>
          <w:highlight w:val="none"/>
          <w:lang w:eastAsia="zh-CN"/>
        </w:rPr>
        <w:t>居民</w:t>
      </w:r>
      <w:r>
        <w:rPr>
          <w:rFonts w:hint="eastAsia" w:ascii="宋体" w:hAnsi="宋体" w:eastAsia="宋体"/>
          <w:color w:val="auto"/>
          <w:sz w:val="24"/>
          <w:highlight w:val="none"/>
        </w:rPr>
        <w:t>环境</w:t>
      </w:r>
      <w:r>
        <w:rPr>
          <w:rFonts w:hint="eastAsia" w:ascii="宋体" w:hAnsi="宋体" w:eastAsia="宋体"/>
          <w:color w:val="auto"/>
          <w:sz w:val="24"/>
          <w:highlight w:val="none"/>
          <w:lang w:eastAsia="zh-CN"/>
        </w:rPr>
        <w:t>及危害</w:t>
      </w:r>
      <w:r>
        <w:rPr>
          <w:rFonts w:hint="eastAsia" w:ascii="宋体" w:hAnsi="宋体" w:eastAsia="宋体"/>
          <w:color w:val="auto"/>
          <w:sz w:val="24"/>
          <w:highlight w:val="none"/>
        </w:rPr>
        <w:t>房屋安全的</w:t>
      </w:r>
      <w:r>
        <w:rPr>
          <w:rFonts w:hint="eastAsia" w:ascii="宋体" w:hAnsi="宋体" w:eastAsia="宋体"/>
          <w:color w:val="auto"/>
          <w:sz w:val="24"/>
          <w:highlight w:val="none"/>
          <w:lang w:eastAsia="zh-CN"/>
        </w:rPr>
        <w:t>经营</w:t>
      </w:r>
      <w:r>
        <w:rPr>
          <w:rFonts w:hint="eastAsia" w:ascii="宋体" w:hAnsi="宋体" w:eastAsia="宋体"/>
          <w:color w:val="auto"/>
          <w:sz w:val="24"/>
          <w:highlight w:val="none"/>
        </w:rPr>
        <w:t>活动，并保证在租赁期间严格遵守国家和</w:t>
      </w:r>
      <w:r>
        <w:rPr>
          <w:rFonts w:hint="eastAsia" w:ascii="宋体" w:hAnsi="宋体"/>
          <w:color w:val="auto"/>
          <w:sz w:val="24"/>
          <w:highlight w:val="none"/>
          <w:lang w:eastAsia="zh-CN"/>
        </w:rPr>
        <w:t>委托人</w:t>
      </w:r>
      <w:r>
        <w:rPr>
          <w:rFonts w:hint="eastAsia" w:ascii="宋体" w:hAnsi="宋体" w:eastAsia="宋体"/>
          <w:color w:val="auto"/>
          <w:sz w:val="24"/>
          <w:highlight w:val="none"/>
        </w:rPr>
        <w:t>有关房屋使用的规定</w:t>
      </w:r>
      <w:r>
        <w:rPr>
          <w:rFonts w:hint="eastAsia" w:ascii="宋体" w:hAnsi="宋体" w:eastAsia="宋体" w:cs="宋体"/>
          <w:bCs/>
          <w:color w:val="auto"/>
          <w:kern w:val="0"/>
          <w:sz w:val="24"/>
        </w:rPr>
        <w:t>。</w:t>
      </w:r>
    </w:p>
    <w:p w14:paraId="6300576A">
      <w:pPr>
        <w:keepNext w:val="0"/>
        <w:keepLines w:val="0"/>
        <w:pageBreakBefore w:val="0"/>
        <w:widowControl w:val="0"/>
        <w:kinsoku/>
        <w:wordWrap w:val="0"/>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bCs/>
          <w:color w:val="auto"/>
          <w:kern w:val="0"/>
          <w:sz w:val="24"/>
        </w:rPr>
      </w:pPr>
      <w:r>
        <w:rPr>
          <w:rFonts w:hint="eastAsia" w:ascii="宋体" w:hAnsi="宋体" w:cs="宋体"/>
          <w:bCs/>
          <w:color w:val="auto"/>
          <w:kern w:val="0"/>
          <w:sz w:val="24"/>
          <w:lang w:val="en-US" w:eastAsia="zh-CN"/>
        </w:rPr>
        <w:t>（七）</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不得任意改变</w:t>
      </w:r>
      <w:r>
        <w:rPr>
          <w:rFonts w:hint="eastAsia" w:ascii="宋体" w:hAnsi="宋体" w:eastAsia="宋体" w:cs="宋体"/>
          <w:bCs/>
          <w:color w:val="auto"/>
          <w:kern w:val="0"/>
          <w:sz w:val="24"/>
          <w:lang w:eastAsia="zh-CN"/>
        </w:rPr>
        <w:t>标的物的</w:t>
      </w:r>
      <w:r>
        <w:rPr>
          <w:rFonts w:hint="eastAsia" w:ascii="宋体" w:hAnsi="宋体" w:eastAsia="宋体" w:cs="宋体"/>
          <w:bCs/>
          <w:color w:val="auto"/>
          <w:kern w:val="0"/>
          <w:sz w:val="24"/>
        </w:rPr>
        <w:t>主体结构，需要对</w:t>
      </w:r>
      <w:r>
        <w:rPr>
          <w:rFonts w:hint="eastAsia" w:ascii="宋体" w:hAnsi="宋体" w:eastAsia="宋体" w:cs="宋体"/>
          <w:bCs/>
          <w:color w:val="auto"/>
          <w:kern w:val="0"/>
          <w:sz w:val="24"/>
          <w:lang w:eastAsia="zh-CN"/>
        </w:rPr>
        <w:t>标的物</w:t>
      </w:r>
      <w:r>
        <w:rPr>
          <w:rFonts w:hint="eastAsia" w:ascii="宋体" w:hAnsi="宋体" w:eastAsia="宋体" w:cs="宋体"/>
          <w:bCs/>
          <w:color w:val="auto"/>
          <w:kern w:val="0"/>
          <w:sz w:val="24"/>
        </w:rPr>
        <w:t>进行装修的，须向</w:t>
      </w:r>
      <w:r>
        <w:rPr>
          <w:rFonts w:hint="eastAsia" w:ascii="宋体" w:hAnsi="宋体" w:eastAsia="宋体" w:cs="宋体"/>
          <w:bCs/>
          <w:color w:val="auto"/>
          <w:kern w:val="0"/>
          <w:sz w:val="24"/>
          <w:lang w:eastAsia="zh-CN"/>
        </w:rPr>
        <w:t>委托人</w:t>
      </w:r>
      <w:r>
        <w:rPr>
          <w:rFonts w:hint="eastAsia" w:ascii="宋体" w:hAnsi="宋体" w:eastAsia="宋体" w:cs="宋体"/>
          <w:bCs/>
          <w:color w:val="auto"/>
          <w:kern w:val="0"/>
          <w:sz w:val="24"/>
        </w:rPr>
        <w:t>书面申报并提交装修设计图，经</w:t>
      </w:r>
      <w:r>
        <w:rPr>
          <w:rFonts w:hint="eastAsia" w:ascii="宋体" w:hAnsi="宋体" w:eastAsia="宋体" w:cs="宋体"/>
          <w:bCs/>
          <w:color w:val="auto"/>
          <w:kern w:val="0"/>
          <w:sz w:val="24"/>
          <w:lang w:eastAsia="zh-CN"/>
        </w:rPr>
        <w:t>委托人</w:t>
      </w:r>
      <w:r>
        <w:rPr>
          <w:rFonts w:hint="eastAsia" w:ascii="宋体" w:hAnsi="宋体" w:eastAsia="宋体" w:cs="宋体"/>
          <w:bCs/>
          <w:color w:val="auto"/>
          <w:kern w:val="0"/>
          <w:sz w:val="24"/>
        </w:rPr>
        <w:t>同意，并由</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报送消防等相关职能</w:t>
      </w:r>
      <w:r>
        <w:rPr>
          <w:rFonts w:hint="eastAsia" w:ascii="宋体" w:hAnsi="宋体" w:eastAsia="宋体" w:cs="宋体"/>
          <w:bCs/>
          <w:color w:val="auto"/>
          <w:kern w:val="0"/>
          <w:sz w:val="24"/>
          <w:lang w:eastAsia="zh-CN"/>
        </w:rPr>
        <w:t>和技术</w:t>
      </w:r>
      <w:r>
        <w:rPr>
          <w:rFonts w:hint="eastAsia" w:ascii="宋体" w:hAnsi="宋体" w:eastAsia="宋体" w:cs="宋体"/>
          <w:bCs/>
          <w:color w:val="auto"/>
          <w:kern w:val="0"/>
          <w:sz w:val="24"/>
        </w:rPr>
        <w:t>部门审批同意后，方可对</w:t>
      </w:r>
      <w:r>
        <w:rPr>
          <w:rFonts w:hint="eastAsia" w:ascii="宋体" w:hAnsi="宋体" w:eastAsia="宋体" w:cs="宋体"/>
          <w:bCs/>
          <w:color w:val="auto"/>
          <w:kern w:val="0"/>
          <w:sz w:val="24"/>
          <w:lang w:eastAsia="zh-CN"/>
        </w:rPr>
        <w:t>标的物</w:t>
      </w:r>
      <w:r>
        <w:rPr>
          <w:rFonts w:hint="eastAsia" w:ascii="宋体" w:hAnsi="宋体" w:eastAsia="宋体" w:cs="宋体"/>
          <w:bCs/>
          <w:color w:val="auto"/>
          <w:kern w:val="0"/>
          <w:sz w:val="24"/>
        </w:rPr>
        <w:t>进行装修，由此产生的费用和责任均由</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承担。</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在装修期间须谨慎作业、安全施工，确保各项安全措施，尽量降低对相邻租户和周边居民、企事业单位的影响。</w:t>
      </w:r>
    </w:p>
    <w:p w14:paraId="75890880">
      <w:pPr>
        <w:keepNext w:val="0"/>
        <w:keepLines w:val="0"/>
        <w:pageBreakBefore w:val="0"/>
        <w:widowControl w:val="0"/>
        <w:kinsoku/>
        <w:wordWrap w:val="0"/>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lang w:val="en-US" w:eastAsia="zh-CN"/>
        </w:rPr>
        <w:t>（八）</w:t>
      </w:r>
      <w:r>
        <w:rPr>
          <w:rFonts w:hint="eastAsia" w:ascii="宋体" w:hAnsi="宋体" w:eastAsia="宋体" w:cs="宋体"/>
          <w:bCs/>
          <w:color w:val="auto"/>
          <w:kern w:val="0"/>
          <w:sz w:val="24"/>
        </w:rPr>
        <w:t>租赁期间，</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不得擅自将标的物转租、转借及分租或以其他方式变相转租给他人使用</w:t>
      </w:r>
      <w:r>
        <w:rPr>
          <w:rFonts w:hint="eastAsia" w:ascii="宋体" w:hAnsi="宋体" w:eastAsia="宋体" w:cs="宋体"/>
          <w:bCs/>
          <w:color w:val="auto"/>
          <w:kern w:val="0"/>
          <w:sz w:val="24"/>
          <w:lang w:eastAsia="zh-CN"/>
        </w:rPr>
        <w:t>。</w:t>
      </w:r>
      <w:r>
        <w:rPr>
          <w:rFonts w:hint="eastAsia" w:ascii="宋体" w:hAnsi="宋体" w:cs="宋体"/>
          <w:bCs/>
          <w:color w:val="auto"/>
          <w:kern w:val="0"/>
          <w:sz w:val="24"/>
          <w:lang w:eastAsia="zh-CN"/>
        </w:rPr>
        <w:t>一经发现，委托人有权提前解除合同、收回标的物，</w:t>
      </w:r>
      <w:r>
        <w:rPr>
          <w:rFonts w:hint="eastAsia" w:eastAsia="宋体"/>
          <w:color w:val="auto"/>
          <w:sz w:val="24"/>
          <w:highlight w:val="none"/>
        </w:rPr>
        <w:t>且不予退还履约保证金</w:t>
      </w:r>
      <w:r>
        <w:rPr>
          <w:rFonts w:hint="eastAsia" w:ascii="宋体" w:hAnsi="宋体" w:cs="宋体"/>
          <w:bCs/>
          <w:color w:val="auto"/>
          <w:kern w:val="0"/>
          <w:sz w:val="24"/>
          <w:lang w:eastAsia="zh-CN"/>
        </w:rPr>
        <w:t>。</w:t>
      </w:r>
    </w:p>
    <w:p w14:paraId="06CC5DE2">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hAnsi="宋体" w:eastAsia="宋体"/>
          <w:color w:val="000000"/>
          <w:sz w:val="24"/>
          <w:lang w:eastAsia="zh-CN"/>
        </w:rPr>
      </w:pPr>
      <w:r>
        <w:rPr>
          <w:rFonts w:hint="eastAsia" w:ascii="宋体" w:hAnsi="宋体"/>
          <w:sz w:val="24"/>
          <w:lang w:val="en-US" w:eastAsia="zh-CN"/>
        </w:rPr>
        <w:t>（九）</w:t>
      </w:r>
      <w:r>
        <w:rPr>
          <w:rFonts w:hint="eastAsia" w:ascii="宋体" w:hAnsi="宋体"/>
          <w:color w:val="000000"/>
          <w:sz w:val="24"/>
        </w:rPr>
        <w:t>如遇政府规划调整等原因需提前收回标的物的，</w:t>
      </w:r>
      <w:r>
        <w:rPr>
          <w:rFonts w:hint="eastAsia" w:ascii="宋体" w:hAnsi="宋体"/>
          <w:color w:val="000000"/>
          <w:sz w:val="24"/>
          <w:lang w:eastAsia="zh-CN"/>
        </w:rPr>
        <w:t>委托人</w:t>
      </w:r>
      <w:r>
        <w:rPr>
          <w:rFonts w:hint="eastAsia" w:ascii="宋体" w:hAnsi="宋体"/>
          <w:color w:val="000000"/>
          <w:sz w:val="24"/>
        </w:rPr>
        <w:t>有权解除合同，但至少提前3个月书面通知</w:t>
      </w:r>
      <w:r>
        <w:rPr>
          <w:rFonts w:hint="eastAsia" w:ascii="宋体" w:hAnsi="宋体"/>
          <w:color w:val="000000"/>
          <w:sz w:val="24"/>
          <w:lang w:eastAsia="zh-CN"/>
        </w:rPr>
        <w:t>买受人</w:t>
      </w:r>
      <w:r>
        <w:rPr>
          <w:rFonts w:hint="eastAsia" w:ascii="宋体" w:hAnsi="宋体"/>
          <w:color w:val="000000"/>
          <w:sz w:val="24"/>
        </w:rPr>
        <w:t>；</w:t>
      </w:r>
      <w:r>
        <w:rPr>
          <w:rFonts w:hint="eastAsia" w:ascii="宋体" w:hAnsi="宋体"/>
          <w:color w:val="000000"/>
          <w:sz w:val="24"/>
          <w:lang w:eastAsia="zh-CN"/>
        </w:rPr>
        <w:t>买受人</w:t>
      </w:r>
      <w:r>
        <w:rPr>
          <w:rFonts w:hint="eastAsia" w:ascii="宋体" w:hAnsi="宋体"/>
          <w:color w:val="000000"/>
          <w:sz w:val="24"/>
        </w:rPr>
        <w:t>应无条件服从并及时归还标的物，</w:t>
      </w:r>
      <w:r>
        <w:rPr>
          <w:rFonts w:hint="eastAsia" w:ascii="宋体" w:hAnsi="宋体"/>
          <w:color w:val="000000"/>
          <w:sz w:val="24"/>
          <w:lang w:eastAsia="zh-CN"/>
        </w:rPr>
        <w:t>委托人</w:t>
      </w:r>
      <w:r>
        <w:rPr>
          <w:rFonts w:hint="eastAsia" w:ascii="宋体" w:hAnsi="宋体"/>
          <w:color w:val="000000"/>
          <w:sz w:val="24"/>
        </w:rPr>
        <w:t>不承担作价补偿，剩余租金（从</w:t>
      </w:r>
      <w:r>
        <w:rPr>
          <w:rFonts w:hint="eastAsia" w:ascii="宋体" w:hAnsi="宋体"/>
          <w:color w:val="000000"/>
          <w:sz w:val="24"/>
          <w:lang w:eastAsia="zh-CN"/>
        </w:rPr>
        <w:t>买受人</w:t>
      </w:r>
      <w:r>
        <w:rPr>
          <w:rFonts w:hint="eastAsia" w:ascii="宋体" w:hAnsi="宋体"/>
          <w:color w:val="000000"/>
          <w:sz w:val="24"/>
        </w:rPr>
        <w:t>按要求时间归还标的物之日起，按日计算）和履约保证金予以返还，如</w:t>
      </w:r>
      <w:r>
        <w:rPr>
          <w:rFonts w:hint="eastAsia" w:ascii="宋体" w:hAnsi="宋体"/>
          <w:color w:val="000000"/>
          <w:sz w:val="24"/>
          <w:lang w:eastAsia="zh-CN"/>
        </w:rPr>
        <w:t>买受人</w:t>
      </w:r>
      <w:r>
        <w:rPr>
          <w:rFonts w:hint="eastAsia" w:ascii="宋体" w:hAnsi="宋体"/>
          <w:color w:val="000000"/>
          <w:sz w:val="24"/>
        </w:rPr>
        <w:t>不予配合的，</w:t>
      </w:r>
      <w:r>
        <w:rPr>
          <w:rFonts w:hint="eastAsia" w:ascii="宋体" w:hAnsi="宋体"/>
          <w:color w:val="000000"/>
          <w:sz w:val="24"/>
          <w:lang w:eastAsia="zh-CN"/>
        </w:rPr>
        <w:t>委托人</w:t>
      </w:r>
      <w:r>
        <w:rPr>
          <w:rFonts w:hint="eastAsia" w:ascii="宋体" w:hAnsi="宋体"/>
          <w:color w:val="000000"/>
          <w:sz w:val="24"/>
        </w:rPr>
        <w:t>有权按租赁期满的相关约定进行处置</w:t>
      </w:r>
      <w:r>
        <w:rPr>
          <w:rFonts w:hint="eastAsia" w:ascii="宋体" w:hAnsi="宋体"/>
          <w:color w:val="000000"/>
          <w:sz w:val="24"/>
          <w:lang w:eastAsia="zh-CN"/>
        </w:rPr>
        <w:t>。</w:t>
      </w:r>
    </w:p>
    <w:p w14:paraId="6646231B">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olor w:val="000000"/>
          <w:sz w:val="24"/>
        </w:rPr>
      </w:pPr>
      <w:r>
        <w:rPr>
          <w:rFonts w:hint="eastAsia" w:ascii="宋体" w:hAnsi="宋体"/>
          <w:color w:val="000000"/>
          <w:sz w:val="24"/>
          <w:lang w:val="en-US" w:eastAsia="zh-CN"/>
        </w:rPr>
        <w:t>（十）</w:t>
      </w:r>
      <w:r>
        <w:rPr>
          <w:rFonts w:hint="eastAsia" w:ascii="宋体" w:hAnsi="宋体"/>
          <w:color w:val="000000"/>
          <w:sz w:val="24"/>
        </w:rPr>
        <w:t>租赁期届满或合同解除时，</w:t>
      </w:r>
      <w:r>
        <w:rPr>
          <w:rFonts w:hint="eastAsia" w:ascii="宋体" w:hAnsi="宋体"/>
          <w:color w:val="000000"/>
          <w:sz w:val="24"/>
          <w:lang w:eastAsia="zh-CN"/>
        </w:rPr>
        <w:t>买受人</w:t>
      </w:r>
      <w:r>
        <w:rPr>
          <w:rFonts w:hint="eastAsia" w:ascii="宋体" w:hAnsi="宋体"/>
          <w:color w:val="000000"/>
          <w:sz w:val="24"/>
        </w:rPr>
        <w:t>返还标的物时应当符合正常使用后的状态。返还时，应经</w:t>
      </w:r>
      <w:r>
        <w:rPr>
          <w:rFonts w:hint="eastAsia" w:ascii="宋体" w:hAnsi="宋体"/>
          <w:color w:val="000000"/>
          <w:sz w:val="24"/>
          <w:lang w:eastAsia="zh-CN"/>
        </w:rPr>
        <w:t>委托人</w:t>
      </w:r>
      <w:r>
        <w:rPr>
          <w:rFonts w:hint="eastAsia" w:ascii="宋体" w:hAnsi="宋体"/>
          <w:color w:val="000000"/>
          <w:sz w:val="24"/>
        </w:rPr>
        <w:t>验收认可，并互相结清各自应当承担的费用。</w:t>
      </w:r>
      <w:r>
        <w:rPr>
          <w:rFonts w:hint="eastAsia" w:ascii="宋体" w:hAnsi="宋体"/>
          <w:color w:val="000000"/>
          <w:sz w:val="24"/>
          <w:lang w:eastAsia="zh-CN"/>
        </w:rPr>
        <w:t>买受人</w:t>
      </w:r>
      <w:r>
        <w:rPr>
          <w:rFonts w:hint="eastAsia" w:ascii="宋体" w:hAnsi="宋体"/>
          <w:color w:val="000000"/>
          <w:sz w:val="24"/>
        </w:rPr>
        <w:t>有权将投资的动产</w:t>
      </w:r>
      <w:r>
        <w:rPr>
          <w:rFonts w:hint="eastAsia" w:ascii="宋体" w:hAnsi="宋体" w:eastAsia="宋体"/>
          <w:color w:val="000000"/>
          <w:sz w:val="24"/>
        </w:rPr>
        <w:t>自行处理，固定装饰物（指装饰在固定建筑物上，与建筑物不可分离的部分</w:t>
      </w:r>
      <w:r>
        <w:rPr>
          <w:rFonts w:hint="eastAsia" w:ascii="宋体" w:hAnsi="宋体" w:eastAsia="宋体"/>
          <w:color w:val="000000"/>
          <w:sz w:val="24"/>
          <w:lang w:eastAsia="zh-CN"/>
        </w:rPr>
        <w:t>，包括中央空调</w:t>
      </w:r>
      <w:r>
        <w:rPr>
          <w:rFonts w:hint="eastAsia" w:ascii="宋体" w:hAnsi="宋体" w:eastAsia="宋体"/>
          <w:color w:val="000000"/>
          <w:sz w:val="24"/>
        </w:rPr>
        <w:t>）所有权归</w:t>
      </w:r>
      <w:r>
        <w:rPr>
          <w:rFonts w:hint="eastAsia" w:ascii="宋体" w:hAnsi="宋体" w:eastAsia="宋体"/>
          <w:color w:val="000000"/>
          <w:sz w:val="24"/>
          <w:lang w:eastAsia="zh-CN"/>
        </w:rPr>
        <w:t>委托人</w:t>
      </w:r>
      <w:r>
        <w:rPr>
          <w:rFonts w:hint="eastAsia" w:ascii="宋体" w:hAnsi="宋体" w:eastAsia="宋体"/>
          <w:color w:val="000000"/>
          <w:sz w:val="24"/>
        </w:rPr>
        <w:t>所有，</w:t>
      </w:r>
      <w:r>
        <w:rPr>
          <w:rFonts w:hint="eastAsia" w:ascii="宋体" w:hAnsi="宋体"/>
          <w:color w:val="000000"/>
          <w:sz w:val="24"/>
          <w:lang w:eastAsia="zh-CN"/>
        </w:rPr>
        <w:t>买受人</w:t>
      </w:r>
      <w:r>
        <w:rPr>
          <w:rFonts w:hint="eastAsia" w:ascii="宋体" w:hAnsi="宋体" w:eastAsia="宋体"/>
          <w:color w:val="000000"/>
          <w:sz w:val="24"/>
        </w:rPr>
        <w:t>不得拆除，且</w:t>
      </w:r>
      <w:r>
        <w:rPr>
          <w:rFonts w:hint="eastAsia" w:ascii="宋体" w:hAnsi="宋体" w:eastAsia="宋体"/>
          <w:color w:val="000000"/>
          <w:sz w:val="24"/>
          <w:lang w:eastAsia="zh-CN"/>
        </w:rPr>
        <w:t>委托人</w:t>
      </w:r>
      <w:r>
        <w:rPr>
          <w:rFonts w:hint="eastAsia" w:ascii="宋体" w:hAnsi="宋体" w:eastAsia="宋体"/>
          <w:color w:val="000000"/>
          <w:sz w:val="24"/>
        </w:rPr>
        <w:t>不作任何经济补偿。</w:t>
      </w:r>
      <w:r>
        <w:rPr>
          <w:rFonts w:hint="eastAsia" w:ascii="宋体" w:hAnsi="宋体"/>
          <w:color w:val="000000"/>
          <w:sz w:val="24"/>
          <w:lang w:eastAsia="zh-CN"/>
        </w:rPr>
        <w:t>买受人</w:t>
      </w:r>
      <w:r>
        <w:rPr>
          <w:rFonts w:hint="eastAsia" w:ascii="宋体" w:hAnsi="宋体" w:eastAsia="宋体"/>
          <w:color w:val="000000"/>
          <w:sz w:val="24"/>
        </w:rPr>
        <w:t>搬迁期限为合同期满或合同提前解除后10日以内，如逾期未搬的，</w:t>
      </w:r>
      <w:r>
        <w:rPr>
          <w:rFonts w:hint="eastAsia" w:ascii="宋体" w:hAnsi="宋体" w:eastAsia="宋体"/>
          <w:color w:val="000000"/>
          <w:sz w:val="24"/>
          <w:lang w:eastAsia="zh-CN"/>
        </w:rPr>
        <w:t>委托人</w:t>
      </w:r>
      <w:r>
        <w:rPr>
          <w:rFonts w:hint="eastAsia" w:ascii="宋体" w:hAnsi="宋体" w:eastAsia="宋体"/>
          <w:color w:val="000000"/>
          <w:sz w:val="24"/>
        </w:rPr>
        <w:t>有权以废弃物予以处理。</w:t>
      </w:r>
    </w:p>
    <w:p w14:paraId="0E52A1DB">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宋体" w:hAnsi="宋体" w:cs="宋体"/>
          <w:color w:val="000000"/>
          <w:kern w:val="0"/>
          <w:sz w:val="24"/>
          <w:lang w:val="en-US" w:eastAsia="zh-CN"/>
        </w:rPr>
      </w:pPr>
      <w:r>
        <w:rPr>
          <w:rFonts w:hint="eastAsia" w:ascii="宋体" w:hAnsi="宋体"/>
          <w:color w:val="000000"/>
          <w:sz w:val="24"/>
          <w:lang w:val="en-US" w:eastAsia="zh-CN"/>
        </w:rPr>
        <w:t>（十一）</w:t>
      </w:r>
      <w:r>
        <w:rPr>
          <w:rFonts w:hint="eastAsia" w:ascii="宋体" w:hAnsi="宋体" w:eastAsia="宋体"/>
          <w:color w:val="000000"/>
          <w:sz w:val="24"/>
        </w:rPr>
        <w:t>其他内容详见《农村（集体）房屋租赁合同（样本）》</w:t>
      </w:r>
      <w:r>
        <w:rPr>
          <w:rFonts w:hint="eastAsia" w:ascii="宋体" w:hAnsi="宋体" w:cs="宋体"/>
          <w:color w:val="000000"/>
          <w:kern w:val="0"/>
          <w:sz w:val="24"/>
        </w:rPr>
        <w:t>。</w:t>
      </w:r>
    </w:p>
    <w:p w14:paraId="6FC6C1BD">
      <w:pPr>
        <w:keepNext w:val="0"/>
        <w:keepLines w:val="0"/>
        <w:pageBreakBefore w:val="0"/>
        <w:widowControl w:val="0"/>
        <w:kinsoku/>
        <w:wordWrap/>
        <w:overflowPunct/>
        <w:topLinePunct w:val="0"/>
        <w:autoSpaceDE/>
        <w:autoSpaceDN/>
        <w:bidi w:val="0"/>
        <w:adjustRightInd/>
        <w:snapToGrid/>
        <w:spacing w:before="157" w:beforeLines="50" w:after="156" w:afterLines="50" w:line="39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拍卖前期活动</w:t>
      </w:r>
    </w:p>
    <w:p w14:paraId="75614560">
      <w:pPr>
        <w:keepNext w:val="0"/>
        <w:keepLines w:val="0"/>
        <w:pageBreakBefore w:val="0"/>
        <w:widowControl w:val="0"/>
        <w:tabs>
          <w:tab w:val="left" w:pos="1995"/>
        </w:tabs>
        <w:kinsoku/>
        <w:wordWrap/>
        <w:overflowPunct/>
        <w:topLinePunct w:val="0"/>
        <w:autoSpaceDE/>
        <w:autoSpaceDN/>
        <w:bidi w:val="0"/>
        <w:adjustRightInd/>
        <w:spacing w:line="39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第六条 </w:t>
      </w:r>
      <w:r>
        <w:rPr>
          <w:rFonts w:hint="eastAsia" w:ascii="宋体" w:hAnsi="宋体" w:eastAsia="宋体" w:cs="宋体"/>
          <w:color w:val="auto"/>
          <w:sz w:val="24"/>
          <w:szCs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338141CF">
      <w:pPr>
        <w:keepNext w:val="0"/>
        <w:keepLines w:val="0"/>
        <w:pageBreakBefore w:val="0"/>
        <w:widowControl w:val="0"/>
        <w:tabs>
          <w:tab w:val="left" w:pos="1995"/>
        </w:tabs>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若拍卖文件需要修正或补充的，拍卖人可以在举行拍卖会之前告知竞买人。如修正或补充内容涉及实质性变化的，须重新计算公告期。竞买人一经参拍或应价的，均视为已接受此修正或补充。</w:t>
      </w:r>
    </w:p>
    <w:p w14:paraId="79753A87">
      <w:pPr>
        <w:keepNext w:val="0"/>
        <w:keepLines w:val="0"/>
        <w:pageBreakBefore w:val="0"/>
        <w:widowControl w:val="0"/>
        <w:tabs>
          <w:tab w:val="left" w:pos="1995"/>
        </w:tabs>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在拍卖会举行前，如</w:t>
      </w:r>
      <w:r>
        <w:rPr>
          <w:rFonts w:hint="eastAsia" w:ascii="宋体" w:hAnsi="宋体" w:eastAsia="宋体" w:cs="宋体"/>
          <w:color w:val="auto"/>
          <w:sz w:val="24"/>
          <w:szCs w:val="24"/>
          <w:lang w:eastAsia="zh-CN"/>
        </w:rPr>
        <w:t>委托人</w:t>
      </w:r>
      <w:r>
        <w:rPr>
          <w:rFonts w:hint="eastAsia" w:ascii="宋体" w:hAnsi="宋体" w:eastAsia="宋体" w:cs="宋体"/>
          <w:color w:val="auto"/>
          <w:sz w:val="24"/>
          <w:szCs w:val="24"/>
        </w:rPr>
        <w:t>决定中止、暂缓或终止委托拍卖的，则竞买人应当无条件</w:t>
      </w: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rPr>
        <w:t>予以接受，交纳的竞买保证金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按银行同期活期存款利率计息）予以退还，</w:t>
      </w:r>
      <w:r>
        <w:rPr>
          <w:rFonts w:hint="eastAsia" w:ascii="宋体" w:hAnsi="宋体" w:eastAsia="宋体" w:cs="宋体"/>
          <w:color w:val="auto"/>
          <w:sz w:val="24"/>
          <w:szCs w:val="24"/>
          <w:lang w:eastAsia="zh-CN"/>
        </w:rPr>
        <w:t>委托人</w:t>
      </w:r>
      <w:r>
        <w:rPr>
          <w:rFonts w:hint="eastAsia" w:ascii="宋体" w:hAnsi="宋体" w:eastAsia="宋体" w:cs="宋体"/>
          <w:color w:val="auto"/>
          <w:sz w:val="24"/>
          <w:szCs w:val="24"/>
        </w:rPr>
        <w:t>和拍卖人不承担竞买人的一切损失。</w:t>
      </w:r>
    </w:p>
    <w:p w14:paraId="576FC2D0">
      <w:pPr>
        <w:keepNext w:val="0"/>
        <w:keepLines w:val="0"/>
        <w:pageBreakBefore w:val="0"/>
        <w:widowControl w:val="0"/>
        <w:numPr>
          <w:ilvl w:val="0"/>
          <w:numId w:val="0"/>
        </w:numPr>
        <w:kinsoku/>
        <w:wordWrap/>
        <w:overflowPunct/>
        <w:topLinePunct w:val="0"/>
        <w:autoSpaceDE/>
        <w:autoSpaceDN/>
        <w:bidi w:val="0"/>
        <w:adjustRightInd/>
        <w:spacing w:line="39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第七条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竞买人应在报名登记前按时、足额交纳竞买保证金（按银行同期活期存款利率计息）。</w:t>
      </w:r>
    </w:p>
    <w:p w14:paraId="2A105B75">
      <w:pPr>
        <w:keepNext w:val="0"/>
        <w:keepLines w:val="0"/>
        <w:pageBreakBefore w:val="0"/>
        <w:widowControl w:val="0"/>
        <w:numPr>
          <w:ilvl w:val="0"/>
          <w:numId w:val="0"/>
        </w:numPr>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竞买人所领取的竞买保证金收据是参加拍卖活动的重要依据，应自行慎重处置，若因转交他人或遗失等产生的结果及可能导致的纠纷和经济损失，均由收据中注明的竞买人自行负全责，与拍卖人无涉。</w:t>
      </w:r>
    </w:p>
    <w:p w14:paraId="553B6398">
      <w:pPr>
        <w:keepNext w:val="0"/>
        <w:keepLines w:val="0"/>
        <w:pageBreakBefore w:val="0"/>
        <w:widowControl w:val="0"/>
        <w:kinsoku/>
        <w:wordWrap/>
        <w:overflowPunct/>
        <w:topLinePunct w:val="0"/>
        <w:autoSpaceDE/>
        <w:autoSpaceDN/>
        <w:bidi w:val="0"/>
        <w:adjustRightInd/>
        <w:snapToGrid/>
        <w:spacing w:before="157" w:beforeLines="50" w:after="156" w:afterLines="50" w:line="39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拍卖会</w:t>
      </w:r>
    </w:p>
    <w:p w14:paraId="0A060B26">
      <w:pPr>
        <w:keepNext w:val="0"/>
        <w:keepLines w:val="0"/>
        <w:pageBreakBefore w:val="0"/>
        <w:numPr>
          <w:ilvl w:val="0"/>
          <w:numId w:val="0"/>
        </w:numPr>
        <w:tabs>
          <w:tab w:val="left" w:pos="1995"/>
        </w:tabs>
        <w:kinsoku/>
        <w:wordWrap/>
        <w:overflowPunct/>
        <w:topLinePunct w:val="0"/>
        <w:autoSpaceDE/>
        <w:autoSpaceDN/>
        <w:bidi w:val="0"/>
        <w:adjustRightInd/>
        <w:snapToGrid/>
        <w:spacing w:line="390" w:lineRule="exact"/>
        <w:ind w:right="0" w:righ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 xml:space="preserve">第八条  </w:t>
      </w:r>
      <w:r>
        <w:rPr>
          <w:rFonts w:hint="eastAsia" w:ascii="宋体" w:hAnsi="宋体" w:eastAsia="宋体" w:cs="宋体"/>
          <w:color w:val="auto"/>
          <w:sz w:val="24"/>
          <w:szCs w:val="24"/>
          <w:u w:val="none"/>
          <w:lang w:eastAsia="zh-CN"/>
        </w:rPr>
        <w:t>本次拍卖标的经过规定</w:t>
      </w:r>
      <w:r>
        <w:rPr>
          <w:rFonts w:hint="eastAsia" w:ascii="宋体" w:hAnsi="宋体" w:cs="宋体"/>
          <w:color w:val="auto"/>
          <w:sz w:val="24"/>
          <w:szCs w:val="24"/>
          <w:u w:val="none"/>
          <w:lang w:eastAsia="zh-CN"/>
        </w:rPr>
        <w:t>的</w:t>
      </w:r>
      <w:r>
        <w:rPr>
          <w:rFonts w:hint="eastAsia" w:ascii="宋体" w:hAnsi="宋体" w:eastAsia="宋体" w:cs="宋体"/>
          <w:color w:val="auto"/>
          <w:sz w:val="24"/>
          <w:szCs w:val="24"/>
          <w:u w:val="none"/>
          <w:lang w:eastAsia="zh-CN"/>
        </w:rPr>
        <w:t>网络发布公告，并经实地展示</w:t>
      </w:r>
      <w:r>
        <w:rPr>
          <w:rFonts w:hint="eastAsia" w:ascii="宋体" w:hAnsi="宋体" w:eastAsia="宋体" w:cs="宋体"/>
          <w:color w:val="auto"/>
          <w:sz w:val="24"/>
          <w:szCs w:val="24"/>
        </w:rPr>
        <w:t>，由拍卖人主持，并在相关当事人和监管部</w:t>
      </w:r>
      <w:r>
        <w:rPr>
          <w:rFonts w:hint="eastAsia" w:ascii="宋体" w:hAnsi="宋体" w:eastAsia="宋体" w:cs="宋体"/>
          <w:color w:val="auto"/>
          <w:sz w:val="24"/>
          <w:szCs w:val="24"/>
          <w:lang w:eastAsia="zh-CN"/>
        </w:rPr>
        <w:t>门的</w:t>
      </w:r>
      <w:r>
        <w:rPr>
          <w:rFonts w:hint="eastAsia" w:ascii="宋体" w:hAnsi="宋体" w:eastAsia="宋体" w:cs="宋体"/>
          <w:color w:val="auto"/>
          <w:sz w:val="24"/>
          <w:szCs w:val="24"/>
        </w:rPr>
        <w:t>监督下进行。</w:t>
      </w:r>
      <w:r>
        <w:rPr>
          <w:rFonts w:hint="eastAsia" w:ascii="宋体" w:hAnsi="宋体" w:eastAsia="宋体" w:cs="宋体"/>
          <w:b/>
          <w:bCs/>
          <w:color w:val="auto"/>
          <w:sz w:val="24"/>
          <w:szCs w:val="24"/>
        </w:rPr>
        <w:t>竞买人凭身份证明及竞买保证金收据登记入场，每一个号牌限进</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人。</w:t>
      </w:r>
      <w:r>
        <w:rPr>
          <w:rFonts w:hint="eastAsia" w:ascii="宋体" w:hAnsi="宋体" w:eastAsia="宋体" w:cs="宋体"/>
          <w:color w:val="auto"/>
          <w:sz w:val="24"/>
          <w:szCs w:val="24"/>
        </w:rPr>
        <w:t>在拍卖会现场，任何举牌应价的行为均视为竞买人本人的意思，其后果均由号牌对应的竞买人承担。如参加现场拍卖的为非报名者本人，则须提交报名者亲笔签名的授权委托书（本授权书应标明授权范围，包括现场举牌应价、拍卖成交确认书和拍卖笔录的签署等）同时被授权人须出示身份证原件，提交身份证复印件。</w:t>
      </w:r>
    </w:p>
    <w:p w14:paraId="534926D9">
      <w:pPr>
        <w:keepNext w:val="0"/>
        <w:keepLines w:val="0"/>
        <w:pageBreakBefore w:val="0"/>
        <w:numPr>
          <w:ilvl w:val="0"/>
          <w:numId w:val="0"/>
        </w:numPr>
        <w:tabs>
          <w:tab w:val="left" w:pos="1995"/>
        </w:tabs>
        <w:kinsoku/>
        <w:wordWrap/>
        <w:overflowPunct/>
        <w:topLinePunct w:val="0"/>
        <w:autoSpaceDE/>
        <w:autoSpaceDN/>
        <w:bidi w:val="0"/>
        <w:adjustRightInd/>
        <w:snapToGrid/>
        <w:spacing w:line="390" w:lineRule="exact"/>
        <w:ind w:right="-178" w:rightChars="-85"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注：一个委托代理人只能接受一个竞买人的委托，且竞买人之间不得相互委托。</w:t>
      </w:r>
    </w:p>
    <w:p w14:paraId="2AB54140">
      <w:pPr>
        <w:keepNext w:val="0"/>
        <w:keepLines w:val="0"/>
        <w:pageBreakBefore w:val="0"/>
        <w:tabs>
          <w:tab w:val="left" w:pos="1995"/>
        </w:tabs>
        <w:kinsoku/>
        <w:wordWrap/>
        <w:overflowPunct/>
        <w:topLinePunct w:val="0"/>
        <w:autoSpaceDE/>
        <w:autoSpaceDN/>
        <w:bidi w:val="0"/>
        <w:adjustRightInd/>
        <w:snapToGrid/>
        <w:spacing w:line="390" w:lineRule="exact"/>
        <w:ind w:left="0" w:leftChars="0" w:right="-178" w:rightChars="-85"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第九条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rPr>
        <w:t xml:space="preserve"> 竞买人一旦进入了拍卖会场，即表明已完全了解拍卖标的的一切现状，接受拍卖标的已知和未知的瑕疵、缺陷，对自己参加竞买的行为及其后对拍卖标的的权利行使期间之各种风险、状态，自行承担法律责任。</w:t>
      </w:r>
    </w:p>
    <w:p w14:paraId="517D45DB">
      <w:pPr>
        <w:keepNext w:val="0"/>
        <w:keepLines w:val="0"/>
        <w:pageBreakBefore w:val="0"/>
        <w:tabs>
          <w:tab w:val="left" w:pos="1995"/>
        </w:tabs>
        <w:kinsoku/>
        <w:wordWrap/>
        <w:overflowPunct/>
        <w:topLinePunct w:val="0"/>
        <w:autoSpaceDE/>
        <w:autoSpaceDN/>
        <w:bidi w:val="0"/>
        <w:adjustRightInd/>
        <w:snapToGrid/>
        <w:spacing w:line="390" w:lineRule="exact"/>
        <w:ind w:right="0" w:righ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第十条</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本次拍卖采用“现场</w:t>
      </w:r>
      <w:r>
        <w:rPr>
          <w:rFonts w:hint="eastAsia" w:ascii="宋体" w:hAnsi="宋体" w:eastAsia="宋体" w:cs="宋体"/>
          <w:b/>
          <w:bCs/>
          <w:color w:val="auto"/>
          <w:sz w:val="24"/>
          <w:szCs w:val="24"/>
          <w:lang w:eastAsia="zh-CN"/>
        </w:rPr>
        <w:t>拍卖</w:t>
      </w:r>
      <w:r>
        <w:rPr>
          <w:rFonts w:hint="eastAsia" w:ascii="宋体" w:hAnsi="宋体" w:eastAsia="宋体" w:cs="宋体"/>
          <w:b/>
          <w:bCs/>
          <w:color w:val="auto"/>
          <w:sz w:val="24"/>
          <w:szCs w:val="24"/>
        </w:rPr>
        <w:t>”的方式，价高者得的原则，</w:t>
      </w:r>
      <w:r>
        <w:rPr>
          <w:rFonts w:hint="eastAsia" w:ascii="宋体" w:hAnsi="宋体" w:cs="宋体"/>
          <w:b/>
          <w:bCs/>
          <w:color w:val="auto"/>
          <w:sz w:val="24"/>
          <w:szCs w:val="24"/>
          <w:lang w:eastAsia="zh-CN"/>
        </w:rPr>
        <w:t>产生最终买受人</w:t>
      </w:r>
      <w:r>
        <w:rPr>
          <w:rFonts w:hint="eastAsia" w:ascii="宋体" w:hAnsi="宋体" w:eastAsia="宋体" w:cs="宋体"/>
          <w:b/>
          <w:bCs/>
          <w:color w:val="auto"/>
          <w:sz w:val="24"/>
          <w:szCs w:val="24"/>
        </w:rPr>
        <w:t>。</w:t>
      </w:r>
    </w:p>
    <w:p w14:paraId="5D89BF7D">
      <w:pPr>
        <w:keepNext w:val="0"/>
        <w:keepLines w:val="0"/>
        <w:pageBreakBefore w:val="0"/>
        <w:tabs>
          <w:tab w:val="left" w:pos="1995"/>
        </w:tabs>
        <w:kinsoku/>
        <w:wordWrap/>
        <w:overflowPunct/>
        <w:topLinePunct w:val="0"/>
        <w:autoSpaceDE/>
        <w:autoSpaceDN/>
        <w:bidi w:val="0"/>
        <w:adjustRightInd/>
        <w:snapToGrid/>
        <w:spacing w:line="39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买过程中，竞买人及与会人员应严格遵守拍卖会的会场秩序。若发现竞买人恶意串通、操纵竞价或弄虚作假的行为，将取消其竞买资格并按《拍卖法》规定由竞买人承担相应的赔偿责任。竞买人一经应价，不得反悔，否则竞买人的竞买保证金不予返还，并且将承担由此引起的其他法律责任。竞买人如中途退场，将视为放弃竞买，不影响拍卖会的继续进行。</w:t>
      </w:r>
    </w:p>
    <w:p w14:paraId="0043CC4A">
      <w:pPr>
        <w:keepNext w:val="0"/>
        <w:keepLines w:val="0"/>
        <w:pageBreakBefore w:val="0"/>
        <w:tabs>
          <w:tab w:val="left" w:pos="1995"/>
        </w:tabs>
        <w:kinsoku/>
        <w:wordWrap/>
        <w:overflowPunct/>
        <w:topLinePunct w:val="0"/>
        <w:autoSpaceDE/>
        <w:autoSpaceDN/>
        <w:bidi w:val="0"/>
        <w:adjustRightInd/>
        <w:snapToGrid/>
        <w:spacing w:line="390" w:lineRule="exact"/>
        <w:ind w:right="-178" w:rightChars="-85"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第十一条</w:t>
      </w: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本次拍卖会举牌须知如下：</w:t>
      </w:r>
    </w:p>
    <w:p w14:paraId="7EDB946E">
      <w:pPr>
        <w:keepNext w:val="0"/>
        <w:keepLines w:val="0"/>
        <w:pageBreakBefore w:val="0"/>
        <w:widowControl w:val="0"/>
        <w:tabs>
          <w:tab w:val="left" w:pos="1995"/>
        </w:tabs>
        <w:kinsoku/>
        <w:wordWrap/>
        <w:overflowPunct/>
        <w:topLinePunct w:val="0"/>
        <w:autoSpaceDE/>
        <w:autoSpaceDN/>
        <w:bidi w:val="0"/>
        <w:adjustRightInd/>
        <w:snapToGrid/>
        <w:spacing w:line="39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本次拍卖标的设有保留价，不达到保留价不成交。保留价即为起拍价</w:t>
      </w:r>
      <w:r>
        <w:rPr>
          <w:rFonts w:hint="eastAsia" w:ascii="宋体" w:hAnsi="宋体" w:eastAsia="宋体" w:cs="宋体"/>
          <w:color w:val="auto"/>
          <w:sz w:val="24"/>
          <w:lang w:val="en-US" w:eastAsia="zh-CN"/>
        </w:rPr>
        <w:t>,</w:t>
      </w:r>
      <w:r>
        <w:rPr>
          <w:rFonts w:hint="eastAsia" w:ascii="宋体" w:hAnsi="宋体" w:eastAsia="宋体" w:cs="宋体"/>
          <w:color w:val="auto"/>
          <w:sz w:val="24"/>
        </w:rPr>
        <w:t>对外公开，。</w:t>
      </w:r>
    </w:p>
    <w:p w14:paraId="2A6F0E4C">
      <w:pPr>
        <w:keepNext w:val="0"/>
        <w:keepLines w:val="0"/>
        <w:pageBreakBefore w:val="0"/>
        <w:widowControl w:val="0"/>
        <w:tabs>
          <w:tab w:val="left" w:pos="1995"/>
        </w:tabs>
        <w:kinsoku/>
        <w:wordWrap/>
        <w:overflowPunct/>
        <w:topLinePunct w:val="0"/>
        <w:autoSpaceDE/>
        <w:autoSpaceDN/>
        <w:bidi w:val="0"/>
        <w:adjustRightInd/>
        <w:snapToGrid/>
        <w:spacing w:line="39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拍卖时，先由拍卖师宣布起拍价，然后报出加价幅度。竞买人可举牌应价或按规定的加价幅度竞价，也可自行报价。应价、报价须等于或者高于规定的加价幅度（且必须为加价幅度的整数倍），低于加价幅度的应价、报价无效；若场上出现</w:t>
      </w:r>
      <w:r>
        <w:rPr>
          <w:rFonts w:hint="eastAsia" w:ascii="宋体" w:hAnsi="宋体" w:cs="宋体"/>
          <w:color w:val="auto"/>
          <w:sz w:val="24"/>
          <w:lang w:val="en-US" w:eastAsia="zh-CN"/>
        </w:rPr>
        <w:t>2</w:t>
      </w:r>
      <w:r>
        <w:rPr>
          <w:rFonts w:hint="eastAsia" w:ascii="宋体" w:hAnsi="宋体" w:eastAsia="宋体" w:cs="宋体"/>
          <w:color w:val="auto"/>
          <w:sz w:val="24"/>
        </w:rPr>
        <w:t>人以上同时举牌应价，拍卖师可指定其中</w:t>
      </w:r>
      <w:r>
        <w:rPr>
          <w:rFonts w:hint="eastAsia" w:ascii="宋体" w:hAnsi="宋体" w:cs="宋体"/>
          <w:color w:val="auto"/>
          <w:sz w:val="24"/>
          <w:lang w:val="en-US" w:eastAsia="zh-CN"/>
        </w:rPr>
        <w:t>1</w:t>
      </w:r>
      <w:r>
        <w:rPr>
          <w:rFonts w:hint="eastAsia" w:ascii="宋体" w:hAnsi="宋体" w:eastAsia="宋体" w:cs="宋体"/>
          <w:color w:val="auto"/>
          <w:sz w:val="24"/>
        </w:rPr>
        <w:t>人并确认其应价有效。同时，拍卖师有权根据现场情况随时调整加价幅度。当会场上出现唯一的最高价格，且无人继续加价后，经拍卖师确认达到或超过保留价，落槌表示拍卖成交。</w:t>
      </w:r>
    </w:p>
    <w:p w14:paraId="10D8F41A">
      <w:pPr>
        <w:keepNext w:val="0"/>
        <w:keepLines w:val="0"/>
        <w:pageBreakBefore w:val="0"/>
        <w:widowControl w:val="0"/>
        <w:tabs>
          <w:tab w:val="left" w:pos="1995"/>
        </w:tabs>
        <w:kinsoku/>
        <w:wordWrap/>
        <w:overflowPunct/>
        <w:topLinePunct w:val="0"/>
        <w:autoSpaceDE/>
        <w:autoSpaceDN/>
        <w:bidi w:val="0"/>
        <w:adjustRightInd/>
        <w:snapToGrid/>
        <w:spacing w:line="39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w:t>
      </w:r>
      <w:r>
        <w:rPr>
          <w:rFonts w:hint="eastAsia" w:ascii="宋体" w:hAnsi="宋体" w:eastAsia="宋体" w:cs="宋体"/>
          <w:color w:val="auto"/>
          <w:sz w:val="24"/>
          <w:lang w:eastAsia="zh-CN"/>
        </w:rPr>
        <w:t>本次拍卖</w:t>
      </w:r>
      <w:r>
        <w:rPr>
          <w:rFonts w:hint="eastAsia" w:ascii="宋体" w:hAnsi="宋体" w:eastAsia="宋体" w:cs="宋体"/>
          <w:color w:val="auto"/>
          <w:sz w:val="24"/>
        </w:rPr>
        <w:t>有优先权人参加，当会场上出现唯一的最高价格，</w:t>
      </w:r>
      <w:r>
        <w:rPr>
          <w:rFonts w:hint="eastAsia" w:ascii="宋体" w:hAnsi="宋体" w:eastAsia="宋体" w:cs="宋体"/>
          <w:color w:val="auto"/>
          <w:sz w:val="24"/>
          <w:lang w:eastAsia="zh-CN"/>
        </w:rPr>
        <w:t>拍卖师</w:t>
      </w:r>
      <w:r>
        <w:rPr>
          <w:rFonts w:hint="eastAsia" w:ascii="宋体" w:hAnsi="宋体" w:eastAsia="宋体" w:cs="宋体"/>
          <w:color w:val="auto"/>
          <w:sz w:val="24"/>
        </w:rPr>
        <w:t>应征得优先权人的意见后落槌，优先权人可以表示以该最高价买受，如无更高应价，则买受人为优先权人；如有更高应价，而优先权人不作表示的，则买受人为该应价最高的竞买人。</w:t>
      </w:r>
    </w:p>
    <w:p w14:paraId="446D2E78">
      <w:pPr>
        <w:keepNext w:val="0"/>
        <w:keepLines w:val="0"/>
        <w:pageBreakBefore w:val="0"/>
        <w:widowControl w:val="0"/>
        <w:kinsoku/>
        <w:wordWrap/>
        <w:overflowPunct/>
        <w:topLinePunct w:val="0"/>
        <w:autoSpaceDE/>
        <w:autoSpaceDN/>
        <w:bidi w:val="0"/>
        <w:adjustRightInd/>
        <w:spacing w:line="39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bCs/>
          <w:color w:val="auto"/>
          <w:sz w:val="24"/>
          <w:szCs w:val="24"/>
          <w:u w:val="none"/>
          <w:lang w:eastAsia="zh-CN"/>
        </w:rPr>
        <w:t>第十二条</w:t>
      </w:r>
      <w:r>
        <w:rPr>
          <w:rFonts w:hint="eastAsia" w:ascii="宋体" w:hAnsi="宋体" w:eastAsia="宋体" w:cs="宋体"/>
          <w:color w:val="auto"/>
          <w:sz w:val="24"/>
          <w:szCs w:val="24"/>
          <w:u w:val="none"/>
          <w:lang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买受人是指以最高有效应价竞得拍卖标的竞买人。拍卖成交后，买受人须与拍卖人当场签署《拍卖成交确认书》并在《拍卖笔录》上签名或盖章。上述文件不论买受人是否签署，其全部条款即对买受人产生约束力并生效。</w:t>
      </w:r>
    </w:p>
    <w:p w14:paraId="4F14C65D">
      <w:pPr>
        <w:keepNext w:val="0"/>
        <w:keepLines w:val="0"/>
        <w:pageBreakBefore w:val="0"/>
        <w:widowControl w:val="0"/>
        <w:kinsoku/>
        <w:wordWrap/>
        <w:overflowPunct/>
        <w:topLinePunct w:val="0"/>
        <w:autoSpaceDE/>
        <w:autoSpaceDN/>
        <w:bidi w:val="0"/>
        <w:adjustRightInd/>
        <w:snapToGrid/>
        <w:spacing w:before="157" w:beforeLines="50" w:after="156" w:afterLines="50" w:line="39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拍卖后期工作</w:t>
      </w:r>
    </w:p>
    <w:p w14:paraId="518DCFC6">
      <w:pPr>
        <w:keepNext w:val="0"/>
        <w:keepLines w:val="0"/>
        <w:pageBreakBefore w:val="0"/>
        <w:widowControl/>
        <w:numPr>
          <w:ilvl w:val="0"/>
          <w:numId w:val="0"/>
        </w:numPr>
        <w:kinsoku/>
        <w:wordWrap/>
        <w:overflowPunct/>
        <w:topLinePunct w:val="0"/>
        <w:autoSpaceDE/>
        <w:autoSpaceDN/>
        <w:bidi w:val="0"/>
        <w:adjustRightInd/>
        <w:snapToGrid w:val="0"/>
        <w:spacing w:line="390" w:lineRule="exact"/>
        <w:ind w:firstLine="482" w:firstLineChars="200"/>
        <w:jc w:val="left"/>
        <w:textAlignment w:val="auto"/>
        <w:rPr>
          <w:rFonts w:hint="eastAsia" w:ascii="宋体" w:hAnsi="宋体" w:eastAsia="宋体" w:cs="Times New Roman"/>
          <w:color w:val="auto"/>
          <w:sz w:val="24"/>
          <w:u w:val="none"/>
          <w:lang w:val="en-US" w:eastAsia="zh-CN"/>
        </w:rPr>
      </w:pPr>
      <w:r>
        <w:rPr>
          <w:rFonts w:hint="eastAsia" w:ascii="宋体" w:hAnsi="宋体" w:eastAsia="宋体" w:cs="Times New Roman"/>
          <w:b/>
          <w:bCs/>
          <w:color w:val="auto"/>
          <w:sz w:val="24"/>
          <w:u w:val="none"/>
          <w:lang w:eastAsia="zh-CN"/>
        </w:rPr>
        <w:t>第十一条</w:t>
      </w:r>
      <w:r>
        <w:rPr>
          <w:rFonts w:hint="eastAsia" w:ascii="宋体" w:hAnsi="宋体" w:eastAsia="宋体" w:cs="Times New Roman"/>
          <w:b/>
          <w:bCs/>
          <w:color w:val="auto"/>
          <w:sz w:val="24"/>
          <w:u w:val="none"/>
          <w:lang w:val="en-US" w:eastAsia="zh-CN"/>
        </w:rPr>
        <w:t xml:space="preserve">  </w:t>
      </w:r>
      <w:r>
        <w:rPr>
          <w:rFonts w:hint="eastAsia" w:ascii="宋体" w:hAnsi="宋体" w:eastAsia="宋体" w:cs="宋体"/>
          <w:color w:val="auto"/>
          <w:sz w:val="24"/>
        </w:rPr>
        <w:t>拍卖会结束后，由拍卖人当场向买受人发放《拍卖成交确认书》。</w:t>
      </w: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按银行同期活期存款利率计息）；买受人的竞买保证金（按银行同期活期存款利率计息）凭《农村（集体）房屋租赁合同》复印件到拍卖人处退还。</w:t>
      </w:r>
      <w:r>
        <w:rPr>
          <w:rFonts w:hint="eastAsia" w:ascii="宋体" w:hAnsi="宋体" w:eastAsia="宋体" w:cs="Times New Roman"/>
          <w:color w:val="auto"/>
          <w:sz w:val="24"/>
          <w:u w:val="none"/>
          <w:lang w:val="en-US" w:eastAsia="zh-CN"/>
        </w:rPr>
        <w:t xml:space="preserve">  </w:t>
      </w:r>
    </w:p>
    <w:p w14:paraId="66877E9E">
      <w:pPr>
        <w:keepNext w:val="0"/>
        <w:keepLines w:val="0"/>
        <w:pageBreakBefore w:val="0"/>
        <w:widowControl/>
        <w:numPr>
          <w:ilvl w:val="0"/>
          <w:numId w:val="0"/>
        </w:numPr>
        <w:kinsoku/>
        <w:wordWrap/>
        <w:overflowPunct/>
        <w:topLinePunct w:val="0"/>
        <w:autoSpaceDE/>
        <w:autoSpaceDN/>
        <w:bidi w:val="0"/>
        <w:adjustRightInd/>
        <w:snapToGrid w:val="0"/>
        <w:spacing w:line="390" w:lineRule="exact"/>
        <w:ind w:firstLine="482" w:firstLineChars="200"/>
        <w:jc w:val="left"/>
        <w:textAlignment w:val="auto"/>
        <w:rPr>
          <w:rFonts w:hint="eastAsia" w:ascii="宋体" w:hAnsi="宋体" w:eastAsia="宋体" w:cs="Times New Roman"/>
          <w:b/>
          <w:bCs/>
          <w:color w:val="auto"/>
          <w:sz w:val="24"/>
          <w:u w:val="none"/>
          <w:lang w:eastAsia="zh-CN"/>
        </w:rPr>
      </w:pPr>
      <w:r>
        <w:rPr>
          <w:rFonts w:hint="eastAsia" w:ascii="宋体" w:hAnsi="宋体" w:eastAsia="宋体" w:cs="Times New Roman"/>
          <w:b/>
          <w:bCs/>
          <w:color w:val="auto"/>
          <w:sz w:val="24"/>
          <w:u w:val="none"/>
          <w:lang w:eastAsia="zh-CN"/>
        </w:rPr>
        <w:t>如未收到竞买保证金的，请及时与拍卖人联系（0574-62727901）。</w:t>
      </w:r>
    </w:p>
    <w:p w14:paraId="646CC97A">
      <w:pPr>
        <w:keepNext w:val="0"/>
        <w:keepLines w:val="0"/>
        <w:pageBreakBefore w:val="0"/>
        <w:kinsoku/>
        <w:wordWrap/>
        <w:overflowPunct/>
        <w:topLinePunct w:val="0"/>
        <w:autoSpaceDE/>
        <w:autoSpaceDN/>
        <w:bidi w:val="0"/>
        <w:adjustRightInd/>
        <w:snapToGrid/>
        <w:spacing w:line="390" w:lineRule="exact"/>
        <w:ind w:firstLine="463" w:firstLineChars="192"/>
        <w:textAlignment w:val="auto"/>
        <w:rPr>
          <w:rFonts w:hint="eastAsia" w:ascii="宋体" w:hAnsi="宋体" w:cs="宋体"/>
          <w:b/>
          <w:kern w:val="0"/>
          <w:sz w:val="24"/>
        </w:rPr>
      </w:pPr>
      <w:r>
        <w:rPr>
          <w:rFonts w:hint="eastAsia" w:ascii="宋体" w:hAnsi="宋体" w:cs="宋体"/>
          <w:b/>
          <w:kern w:val="0"/>
          <w:sz w:val="24"/>
        </w:rPr>
        <w:t>第十</w:t>
      </w:r>
      <w:r>
        <w:rPr>
          <w:rFonts w:hint="eastAsia" w:ascii="宋体" w:hAnsi="宋体" w:cs="宋体"/>
          <w:b/>
          <w:kern w:val="0"/>
          <w:sz w:val="24"/>
          <w:lang w:eastAsia="zh-CN"/>
        </w:rPr>
        <w:t>二</w:t>
      </w:r>
      <w:r>
        <w:rPr>
          <w:rFonts w:hint="eastAsia" w:ascii="宋体" w:hAnsi="宋体" w:cs="宋体"/>
          <w:b/>
          <w:kern w:val="0"/>
          <w:sz w:val="24"/>
        </w:rPr>
        <w:t>条  付款办法及签约时间</w:t>
      </w:r>
    </w:p>
    <w:p w14:paraId="6D15DDFC">
      <w:pPr>
        <w:keepNext w:val="0"/>
        <w:keepLines w:val="0"/>
        <w:pageBreakBefore w:val="0"/>
        <w:widowControl w:val="0"/>
        <w:numPr>
          <w:ilvl w:val="0"/>
          <w:numId w:val="0"/>
        </w:numPr>
        <w:kinsoku/>
        <w:wordWrap/>
        <w:overflowPunct/>
        <w:topLinePunct w:val="0"/>
        <w:autoSpaceDE/>
        <w:autoSpaceDN/>
        <w:bidi w:val="0"/>
        <w:adjustRightInd/>
        <w:spacing w:line="390" w:lineRule="exact"/>
        <w:ind w:firstLine="482" w:firstLineChars="200"/>
        <w:textAlignment w:val="auto"/>
        <w:rPr>
          <w:rFonts w:hint="eastAsia" w:ascii="宋体" w:hAnsi="宋体" w:cs="宋体"/>
          <w:color w:val="auto"/>
          <w:kern w:val="0"/>
          <w:sz w:val="24"/>
          <w:highlight w:val="none"/>
        </w:rPr>
      </w:pPr>
      <w:r>
        <w:rPr>
          <w:rFonts w:hint="eastAsia" w:ascii="宋体" w:hAnsi="宋体" w:cs="宋体"/>
          <w:b/>
          <w:bCs w:val="0"/>
          <w:color w:val="000000"/>
          <w:kern w:val="0"/>
          <w:sz w:val="24"/>
          <w:lang w:eastAsia="zh-CN"/>
        </w:rPr>
        <w:t>（一）</w:t>
      </w:r>
      <w:r>
        <w:rPr>
          <w:rFonts w:hint="eastAsia" w:ascii="宋体" w:hAnsi="宋体" w:cs="宋体"/>
          <w:b/>
          <w:bCs w:val="0"/>
          <w:color w:val="000000"/>
          <w:kern w:val="0"/>
          <w:sz w:val="24"/>
        </w:rPr>
        <w:t>买受人</w:t>
      </w:r>
      <w:r>
        <w:rPr>
          <w:rFonts w:hint="eastAsia" w:ascii="宋体" w:hAnsi="宋体" w:cs="宋体"/>
          <w:b/>
          <w:bCs w:val="0"/>
          <w:color w:val="000000"/>
          <w:kern w:val="0"/>
          <w:sz w:val="24"/>
          <w:lang w:eastAsia="zh-CN"/>
        </w:rPr>
        <w:t>为原承租人的，</w:t>
      </w:r>
      <w:r>
        <w:rPr>
          <w:rFonts w:hint="eastAsia" w:ascii="宋体" w:hAnsi="宋体" w:cs="宋体"/>
          <w:bCs/>
          <w:color w:val="000000"/>
          <w:kern w:val="0"/>
          <w:sz w:val="24"/>
        </w:rPr>
        <w:t>须在</w:t>
      </w:r>
      <w:r>
        <w:rPr>
          <w:rFonts w:hint="eastAsia" w:ascii="宋体" w:hAnsi="宋体" w:cs="宋体"/>
          <w:color w:val="000000"/>
          <w:kern w:val="0"/>
          <w:sz w:val="24"/>
          <w:lang w:eastAsia="zh-CN"/>
        </w:rPr>
        <w:t>2025</w:t>
      </w:r>
      <w:r>
        <w:rPr>
          <w:rFonts w:ascii="宋体" w:hAnsi="宋体" w:cs="宋体"/>
          <w:color w:val="000000"/>
          <w:kern w:val="0"/>
          <w:sz w:val="24"/>
        </w:rPr>
        <w:t>年</w:t>
      </w:r>
      <w:r>
        <w:rPr>
          <w:rFonts w:hint="eastAsia" w:ascii="宋体" w:hAnsi="宋体" w:cs="宋体"/>
          <w:color w:val="000000"/>
          <w:kern w:val="0"/>
          <w:sz w:val="24"/>
          <w:lang w:val="en-US" w:eastAsia="zh-CN"/>
        </w:rPr>
        <w:t>7</w:t>
      </w:r>
      <w:r>
        <w:rPr>
          <w:rFonts w:ascii="宋体" w:hAnsi="宋体" w:cs="宋体"/>
          <w:color w:val="000000"/>
          <w:kern w:val="0"/>
          <w:sz w:val="24"/>
        </w:rPr>
        <w:t>月</w:t>
      </w:r>
      <w:r>
        <w:rPr>
          <w:rFonts w:hint="eastAsia" w:ascii="宋体" w:hAnsi="宋体" w:cs="宋体"/>
          <w:color w:val="000000"/>
          <w:kern w:val="0"/>
          <w:sz w:val="24"/>
          <w:lang w:val="en-US" w:eastAsia="zh-CN"/>
        </w:rPr>
        <w:t>9</w:t>
      </w:r>
      <w:r>
        <w:rPr>
          <w:rFonts w:ascii="宋体" w:hAnsi="宋体" w:cs="宋体"/>
          <w:color w:val="000000"/>
          <w:kern w:val="0"/>
          <w:sz w:val="24"/>
        </w:rPr>
        <w:t>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4:00</w:t>
      </w:r>
      <w:r>
        <w:rPr>
          <w:rFonts w:hint="eastAsia" w:ascii="宋体" w:hAnsi="宋体" w:cs="宋体"/>
          <w:color w:val="000000"/>
          <w:kern w:val="0"/>
          <w:sz w:val="24"/>
          <w:lang w:eastAsia="zh-CN"/>
        </w:rPr>
        <w:t>前</w:t>
      </w:r>
      <w:r>
        <w:rPr>
          <w:rFonts w:hint="eastAsia" w:ascii="宋体" w:hAnsi="宋体" w:cs="宋体"/>
          <w:b/>
          <w:bCs/>
          <w:color w:val="auto"/>
          <w:kern w:val="0"/>
          <w:sz w:val="24"/>
        </w:rPr>
        <w:t>（</w:t>
      </w:r>
      <w:r>
        <w:rPr>
          <w:rFonts w:ascii="宋体" w:hAnsi="宋体" w:cs="宋体"/>
          <w:b/>
          <w:bCs/>
          <w:color w:val="auto"/>
          <w:kern w:val="0"/>
          <w:sz w:val="24"/>
        </w:rPr>
        <w:t>以实际到账为准）</w:t>
      </w:r>
      <w:r>
        <w:rPr>
          <w:rFonts w:hint="eastAsia" w:ascii="宋体" w:hAnsi="宋体" w:cs="宋体"/>
          <w:b w:val="0"/>
          <w:bCs w:val="0"/>
          <w:color w:val="auto"/>
          <w:kern w:val="0"/>
          <w:sz w:val="24"/>
          <w:lang w:eastAsia="zh-CN"/>
        </w:rPr>
        <w:t>向委托人</w:t>
      </w:r>
      <w:r>
        <w:rPr>
          <w:rFonts w:ascii="宋体" w:hAnsi="宋体" w:cs="宋体"/>
          <w:color w:val="000000"/>
          <w:kern w:val="0"/>
          <w:sz w:val="24"/>
        </w:rPr>
        <w:t>一次性付清</w:t>
      </w:r>
      <w:r>
        <w:rPr>
          <w:rFonts w:hint="eastAsia" w:ascii="宋体" w:hAnsi="宋体" w:cs="宋体"/>
          <w:color w:val="000000"/>
          <w:kern w:val="0"/>
          <w:sz w:val="24"/>
        </w:rPr>
        <w:t>第1年</w:t>
      </w:r>
      <w:r>
        <w:rPr>
          <w:rFonts w:ascii="宋体" w:hAnsi="宋体" w:cs="宋体"/>
          <w:color w:val="000000"/>
          <w:kern w:val="0"/>
          <w:sz w:val="24"/>
        </w:rPr>
        <w:t>租金成交款</w:t>
      </w:r>
      <w:r>
        <w:rPr>
          <w:rFonts w:hint="eastAsia" w:ascii="宋体" w:hAnsi="宋体" w:cs="宋体"/>
          <w:color w:val="000000"/>
          <w:kern w:val="0"/>
          <w:sz w:val="24"/>
          <w:lang w:eastAsia="zh-CN"/>
        </w:rPr>
        <w:t>和履约保证金，同时</w:t>
      </w:r>
      <w:r>
        <w:rPr>
          <w:rFonts w:ascii="宋体" w:hAnsi="宋体" w:cs="宋体"/>
          <w:color w:val="000000"/>
          <w:kern w:val="0"/>
          <w:sz w:val="24"/>
        </w:rPr>
        <w:t>向</w:t>
      </w:r>
      <w:r>
        <w:rPr>
          <w:rFonts w:hint="eastAsia" w:ascii="宋体" w:hAnsi="宋体" w:cs="宋体"/>
          <w:color w:val="000000"/>
          <w:kern w:val="0"/>
          <w:sz w:val="24"/>
        </w:rPr>
        <w:t>拍卖人</w:t>
      </w:r>
      <w:r>
        <w:rPr>
          <w:rFonts w:hint="eastAsia" w:ascii="宋体" w:hAnsi="宋体" w:cs="宋体"/>
          <w:color w:val="000000"/>
          <w:kern w:val="0"/>
          <w:sz w:val="24"/>
          <w:lang w:eastAsia="zh-CN"/>
        </w:rPr>
        <w:t>支付</w:t>
      </w:r>
      <w:r>
        <w:rPr>
          <w:rFonts w:hint="eastAsia" w:ascii="宋体" w:hAnsi="宋体" w:cs="宋体"/>
          <w:color w:val="000000"/>
          <w:kern w:val="0"/>
          <w:sz w:val="24"/>
        </w:rPr>
        <w:t>第1年</w:t>
      </w:r>
      <w:r>
        <w:rPr>
          <w:rFonts w:ascii="宋体" w:hAnsi="宋体" w:cs="宋体"/>
          <w:color w:val="000000"/>
          <w:kern w:val="0"/>
          <w:sz w:val="24"/>
        </w:rPr>
        <w:t>租金成交</w:t>
      </w:r>
      <w:r>
        <w:rPr>
          <w:rFonts w:hint="eastAsia" w:ascii="宋体" w:hAnsi="宋体" w:cs="宋体"/>
          <w:color w:val="000000"/>
          <w:kern w:val="0"/>
          <w:sz w:val="24"/>
        </w:rPr>
        <w:t>价</w:t>
      </w:r>
      <w:r>
        <w:rPr>
          <w:rFonts w:hint="eastAsia" w:ascii="宋体" w:hAnsi="宋体" w:cs="宋体"/>
          <w:color w:val="000000"/>
          <w:kern w:val="0"/>
          <w:sz w:val="24"/>
          <w:lang w:val="en-US" w:eastAsia="zh-CN"/>
        </w:rPr>
        <w:t>1</w:t>
      </w:r>
      <w:r>
        <w:rPr>
          <w:rFonts w:hint="eastAsia" w:ascii="宋体" w:hAnsi="宋体" w:cs="宋体"/>
          <w:color w:val="000000"/>
          <w:kern w:val="0"/>
          <w:sz w:val="24"/>
        </w:rPr>
        <w:t>%的买受佣金，然后于</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7</w:t>
      </w:r>
      <w:r>
        <w:rPr>
          <w:rFonts w:hint="eastAsia" w:ascii="宋体" w:hAnsi="宋体" w:cs="宋体"/>
          <w:color w:val="000000"/>
          <w:kern w:val="0"/>
          <w:sz w:val="24"/>
        </w:rPr>
        <w:t>月</w:t>
      </w:r>
      <w:r>
        <w:rPr>
          <w:rFonts w:hint="eastAsia" w:ascii="宋体" w:hAnsi="宋体" w:cs="宋体"/>
          <w:color w:val="000000"/>
          <w:kern w:val="0"/>
          <w:sz w:val="24"/>
          <w:lang w:val="en-US" w:eastAsia="zh-CN"/>
        </w:rPr>
        <w:t>10</w:t>
      </w:r>
      <w:r>
        <w:rPr>
          <w:rFonts w:hint="eastAsia" w:ascii="宋体" w:hAnsi="宋体" w:cs="宋体"/>
          <w:color w:val="auto"/>
          <w:kern w:val="0"/>
          <w:sz w:val="24"/>
          <w:lang w:val="en-US" w:eastAsia="zh-CN"/>
        </w:rPr>
        <w:t>日-7月11日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9:00-11:00，下午2:30-4:30，节假日除外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w:t>
      </w:r>
      <w:r>
        <w:rPr>
          <w:rFonts w:hint="eastAsia" w:ascii="宋体" w:hAnsi="宋体" w:eastAsia="宋体" w:cs="Times New Roman"/>
          <w:color w:val="auto"/>
          <w:sz w:val="24"/>
          <w:u w:val="none"/>
          <w:lang w:eastAsia="zh-CN"/>
        </w:rPr>
        <w:t>《农村（集体）房屋租赁合同》</w:t>
      </w:r>
      <w:r>
        <w:rPr>
          <w:rFonts w:hint="eastAsia" w:ascii="宋体" w:hAnsi="宋体" w:cs="宋体"/>
          <w:color w:val="auto"/>
          <w:kern w:val="0"/>
          <w:sz w:val="24"/>
          <w:highlight w:val="none"/>
        </w:rPr>
        <w:t>。</w:t>
      </w:r>
    </w:p>
    <w:p w14:paraId="1C7CAA6E">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361" w:firstLineChars="150"/>
        <w:textAlignment w:val="auto"/>
        <w:rPr>
          <w:rFonts w:hint="eastAsia" w:ascii="宋体" w:hAnsi="宋体" w:cs="宋体"/>
          <w:color w:val="auto"/>
          <w:kern w:val="0"/>
          <w:sz w:val="24"/>
          <w:highlight w:val="none"/>
        </w:rPr>
      </w:pPr>
      <w:r>
        <w:rPr>
          <w:rFonts w:hint="eastAsia" w:ascii="宋体" w:hAnsi="宋体" w:cs="宋体"/>
          <w:b/>
          <w:color w:val="000000"/>
          <w:kern w:val="0"/>
          <w:sz w:val="24"/>
          <w:highlight w:val="none"/>
        </w:rPr>
        <w:t>（二）买受人为新承租人的，</w:t>
      </w:r>
      <w:r>
        <w:rPr>
          <w:rFonts w:hint="eastAsia" w:ascii="宋体" w:hAnsi="宋体" w:cs="宋体"/>
          <w:color w:val="000000"/>
          <w:kern w:val="0"/>
          <w:sz w:val="24"/>
          <w:highlight w:val="none"/>
        </w:rPr>
        <w:t>则第1年租金成交款、履约保证金、买受佣金的支付及</w:t>
      </w:r>
      <w:r>
        <w:rPr>
          <w:rFonts w:hint="eastAsia" w:ascii="宋体" w:hAnsi="宋体" w:eastAsia="宋体" w:cs="Times New Roman"/>
          <w:color w:val="auto"/>
          <w:sz w:val="24"/>
          <w:u w:val="none"/>
          <w:lang w:eastAsia="zh-CN"/>
        </w:rPr>
        <w:t>《农村（集体）房屋租赁合同》</w:t>
      </w:r>
      <w:r>
        <w:rPr>
          <w:rFonts w:hint="eastAsia" w:ascii="宋体" w:hAnsi="宋体" w:cs="宋体"/>
          <w:color w:val="000000"/>
          <w:kern w:val="0"/>
          <w:sz w:val="24"/>
          <w:highlight w:val="none"/>
        </w:rPr>
        <w:t>的签订在接到委托人交付通知后5个工作日内同时办理。</w:t>
      </w:r>
    </w:p>
    <w:p w14:paraId="1C0C5114">
      <w:pPr>
        <w:keepNext w:val="0"/>
        <w:keepLines w:val="0"/>
        <w:pageBreakBefore w:val="0"/>
        <w:widowControl w:val="0"/>
        <w:kinsoku/>
        <w:wordWrap/>
        <w:overflowPunct/>
        <w:topLinePunct w:val="0"/>
        <w:autoSpaceDE/>
        <w:autoSpaceDN/>
        <w:bidi w:val="0"/>
        <w:adjustRightInd/>
        <w:snapToGrid/>
        <w:spacing w:line="390" w:lineRule="exact"/>
        <w:ind w:left="0" w:leftChars="0" w:firstLine="439" w:firstLineChars="182"/>
        <w:textAlignment w:val="auto"/>
        <w:rPr>
          <w:rFonts w:hint="eastAsia" w:ascii="宋体" w:hAnsi="宋体"/>
          <w:sz w:val="24"/>
        </w:rPr>
      </w:pPr>
      <w:r>
        <w:rPr>
          <w:rFonts w:hint="default" w:ascii="宋体" w:hAnsi="宋体"/>
          <w:b/>
          <w:bCs/>
          <w:sz w:val="24"/>
          <w:lang w:eastAsia="zh-CN"/>
        </w:rPr>
        <w:t>租金和履约保证金请汇入委托人账</w:t>
      </w:r>
      <w:r>
        <w:rPr>
          <w:rFonts w:hint="default" w:ascii="宋体" w:hAnsi="宋体"/>
          <w:b/>
          <w:bCs/>
          <w:sz w:val="24"/>
          <w:highlight w:val="none"/>
          <w:lang w:eastAsia="zh-CN"/>
        </w:rPr>
        <w:t>户</w:t>
      </w:r>
      <w:r>
        <w:rPr>
          <w:rFonts w:hint="default" w:ascii="宋体" w:hAnsi="宋体"/>
          <w:color w:val="auto"/>
          <w:sz w:val="24"/>
          <w:lang w:eastAsia="zh-CN"/>
        </w:rPr>
        <w:t>（</w:t>
      </w:r>
      <w:r>
        <w:rPr>
          <w:rFonts w:hint="default" w:ascii="宋体" w:hAnsi="宋体"/>
          <w:sz w:val="24"/>
          <w:lang w:eastAsia="zh-CN"/>
        </w:rPr>
        <w:t>户名：</w:t>
      </w:r>
      <w:r>
        <w:rPr>
          <w:rFonts w:hint="eastAsia" w:ascii="宋体" w:hAnsi="宋体" w:eastAsia="宋体" w:cs="宋体"/>
          <w:kern w:val="0"/>
          <w:sz w:val="24"/>
          <w:szCs w:val="24"/>
          <w:lang w:eastAsia="zh-CN"/>
        </w:rPr>
        <w:t>余姚市阳明街道丰</w:t>
      </w:r>
      <w:r>
        <w:rPr>
          <w:rFonts w:hint="eastAsia" w:ascii="宋体" w:hAnsi="宋体" w:cs="宋体"/>
          <w:kern w:val="0"/>
          <w:sz w:val="24"/>
          <w:szCs w:val="24"/>
          <w:lang w:eastAsia="zh-CN"/>
        </w:rPr>
        <w:t>山前</w:t>
      </w:r>
      <w:r>
        <w:rPr>
          <w:rFonts w:hint="eastAsia" w:ascii="宋体" w:hAnsi="宋体" w:eastAsia="宋体" w:cs="宋体"/>
          <w:kern w:val="0"/>
          <w:sz w:val="24"/>
          <w:szCs w:val="24"/>
          <w:lang w:eastAsia="zh-CN"/>
        </w:rPr>
        <w:t>村股份经济合作社</w:t>
      </w:r>
      <w:r>
        <w:rPr>
          <w:rFonts w:hint="default" w:ascii="宋体" w:hAnsi="宋体" w:eastAsia="宋体" w:cs="宋体"/>
          <w:kern w:val="0"/>
          <w:sz w:val="24"/>
          <w:lang w:eastAsia="zh-CN"/>
        </w:rPr>
        <w:t>；开户银行：</w:t>
      </w:r>
      <w:r>
        <w:rPr>
          <w:rFonts w:hint="eastAsia" w:ascii="宋体" w:hAnsi="宋体" w:eastAsia="宋体" w:cs="宋体"/>
          <w:kern w:val="0"/>
          <w:sz w:val="24"/>
          <w:lang w:val="en-US" w:eastAsia="zh-CN"/>
        </w:rPr>
        <w:t>余姚农村商业银行城区支行</w:t>
      </w:r>
      <w:r>
        <w:rPr>
          <w:rFonts w:hint="default" w:ascii="宋体" w:hAnsi="宋体" w:eastAsia="宋体" w:cs="宋体"/>
          <w:kern w:val="0"/>
          <w:sz w:val="24"/>
          <w:lang w:eastAsia="zh-CN"/>
        </w:rPr>
        <w:t>；账号：</w:t>
      </w:r>
      <w:r>
        <w:rPr>
          <w:rFonts w:hint="eastAsia" w:ascii="宋体" w:hAnsi="宋体" w:eastAsia="宋体" w:cs="宋体"/>
          <w:kern w:val="0"/>
          <w:sz w:val="24"/>
          <w:lang w:val="en-US" w:eastAsia="zh-CN"/>
        </w:rPr>
        <w:t>94420101302015481</w:t>
      </w:r>
      <w:r>
        <w:rPr>
          <w:rFonts w:hint="default" w:ascii="宋体" w:hAnsi="宋体" w:eastAsia="宋体" w:cs="宋体"/>
          <w:color w:val="auto"/>
          <w:kern w:val="0"/>
          <w:sz w:val="24"/>
          <w:lang w:eastAsia="zh-CN"/>
        </w:rPr>
        <w:t>）</w:t>
      </w:r>
      <w:r>
        <w:rPr>
          <w:rFonts w:hint="default" w:ascii="宋体" w:hAnsi="宋体" w:eastAsia="宋体" w:cs="宋体"/>
          <w:kern w:val="0"/>
          <w:sz w:val="24"/>
          <w:lang w:eastAsia="zh-CN"/>
        </w:rPr>
        <w:t>。</w:t>
      </w:r>
    </w:p>
    <w:p w14:paraId="138CB95A">
      <w:pPr>
        <w:keepNext w:val="0"/>
        <w:keepLines w:val="0"/>
        <w:pageBreakBefore w:val="0"/>
        <w:widowControl w:val="0"/>
        <w:kinsoku/>
        <w:wordWrap/>
        <w:overflowPunct/>
        <w:topLinePunct w:val="0"/>
        <w:autoSpaceDE/>
        <w:autoSpaceDN/>
        <w:bidi w:val="0"/>
        <w:adjustRightInd/>
        <w:spacing w:line="390" w:lineRule="exact"/>
        <w:ind w:firstLine="482" w:firstLineChars="200"/>
        <w:textAlignment w:val="auto"/>
        <w:rPr>
          <w:rFonts w:ascii="宋体" w:hAnsi="宋体"/>
          <w:color w:val="auto"/>
          <w:sz w:val="24"/>
        </w:rPr>
      </w:pPr>
      <w:r>
        <w:rPr>
          <w:rFonts w:ascii="宋体" w:hAnsi="宋体" w:cs="宋体"/>
          <w:b/>
          <w:bCs/>
          <w:color w:val="000000"/>
          <w:kern w:val="0"/>
          <w:sz w:val="24"/>
        </w:rPr>
        <w:t>买受佣金</w:t>
      </w:r>
      <w:r>
        <w:rPr>
          <w:rFonts w:hint="eastAsia" w:ascii="宋体" w:hAnsi="宋体" w:cs="宋体"/>
          <w:b/>
          <w:bCs/>
          <w:color w:val="000000"/>
          <w:kern w:val="0"/>
          <w:sz w:val="24"/>
          <w:lang w:eastAsia="zh-CN"/>
        </w:rPr>
        <w:t>请汇入</w:t>
      </w:r>
      <w:r>
        <w:rPr>
          <w:rFonts w:hint="eastAsia"/>
          <w:b/>
          <w:bCs/>
          <w:sz w:val="24"/>
        </w:rPr>
        <w:t>拍</w:t>
      </w:r>
      <w:r>
        <w:rPr>
          <w:rFonts w:hint="eastAsia"/>
          <w:b/>
          <w:sz w:val="24"/>
        </w:rPr>
        <w:t>卖人账户</w:t>
      </w:r>
      <w:r>
        <w:rPr>
          <w:rFonts w:hint="eastAsia"/>
          <w:sz w:val="24"/>
        </w:rPr>
        <w:t>（户名：宁波阳明拍卖有限公司，开户行：中信银行余姚支行，账号：</w:t>
      </w:r>
      <w:r>
        <w:rPr>
          <w:rFonts w:hint="eastAsia" w:ascii="宋体" w:hAnsi="宋体" w:eastAsia="宋体" w:cs="宋体"/>
          <w:sz w:val="24"/>
        </w:rPr>
        <w:t>8114701084445008888）</w:t>
      </w:r>
      <w:r>
        <w:rPr>
          <w:rFonts w:hint="eastAsia"/>
          <w:sz w:val="24"/>
        </w:rPr>
        <w:t>。</w:t>
      </w:r>
    </w:p>
    <w:p w14:paraId="3BAA8564">
      <w:pPr>
        <w:keepNext w:val="0"/>
        <w:keepLines w:val="0"/>
        <w:pageBreakBefore w:val="0"/>
        <w:widowControl w:val="0"/>
        <w:kinsoku/>
        <w:wordWrap/>
        <w:overflowPunct/>
        <w:topLinePunct w:val="0"/>
        <w:autoSpaceDE/>
        <w:autoSpaceDN/>
        <w:bidi w:val="0"/>
        <w:adjustRightInd/>
        <w:spacing w:line="390" w:lineRule="exact"/>
        <w:ind w:firstLine="472" w:firstLineChars="197"/>
        <w:textAlignment w:val="auto"/>
        <w:rPr>
          <w:rFonts w:ascii="宋体" w:hAnsi="宋体" w:cs="宋体"/>
          <w:color w:val="000000"/>
          <w:kern w:val="0"/>
          <w:sz w:val="24"/>
          <w:highlight w:val="none"/>
        </w:rPr>
      </w:pPr>
      <w:r>
        <w:rPr>
          <w:rFonts w:ascii="宋体" w:hAnsi="宋体" w:cs="宋体"/>
          <w:color w:val="000000"/>
          <w:kern w:val="0"/>
          <w:sz w:val="24"/>
          <w:highlight w:val="none"/>
        </w:rPr>
        <w:t>拍卖人出具买受佣金发票，</w:t>
      </w:r>
      <w:r>
        <w:rPr>
          <w:rFonts w:ascii="宋体" w:hAnsi="宋体" w:cs="宋体"/>
          <w:color w:val="000000"/>
          <w:kern w:val="0"/>
          <w:sz w:val="24"/>
        </w:rPr>
        <w:t>委托人提供</w:t>
      </w:r>
      <w:r>
        <w:rPr>
          <w:rFonts w:hint="eastAsia" w:ascii="宋体" w:hAnsi="宋体" w:cs="宋体"/>
          <w:color w:val="000000"/>
          <w:kern w:val="0"/>
          <w:sz w:val="24"/>
          <w:lang w:eastAsia="zh-CN"/>
        </w:rPr>
        <w:t>宁波市农村集体经济组织统一收据</w:t>
      </w:r>
      <w:r>
        <w:rPr>
          <w:rFonts w:hint="eastAsia" w:ascii="宋体" w:hAnsi="宋体" w:cs="宋体"/>
          <w:color w:val="000000"/>
          <w:kern w:val="0"/>
          <w:sz w:val="24"/>
          <w:highlight w:val="none"/>
        </w:rPr>
        <w:t>。</w:t>
      </w:r>
    </w:p>
    <w:p w14:paraId="20EE0C4D">
      <w:pPr>
        <w:keepNext w:val="0"/>
        <w:keepLines w:val="0"/>
        <w:pageBreakBefore w:val="0"/>
        <w:widowControl w:val="0"/>
        <w:kinsoku/>
        <w:wordWrap/>
        <w:overflowPunct/>
        <w:topLinePunct w:val="0"/>
        <w:autoSpaceDE/>
        <w:autoSpaceDN/>
        <w:bidi w:val="0"/>
        <w:adjustRightInd/>
        <w:snapToGrid/>
        <w:spacing w:line="390" w:lineRule="exact"/>
        <w:ind w:firstLine="475" w:firstLineChars="197"/>
        <w:textAlignment w:val="auto"/>
        <w:rPr>
          <w:rFonts w:hint="eastAsia" w:ascii="宋体" w:hAnsi="宋体"/>
          <w:b w:val="0"/>
          <w:bCs/>
          <w:color w:val="auto"/>
          <w:sz w:val="24"/>
        </w:rPr>
      </w:pPr>
      <w:r>
        <w:rPr>
          <w:rFonts w:hint="eastAsia" w:ascii="宋体" w:hAnsi="宋体"/>
          <w:b/>
          <w:color w:val="auto"/>
          <w:sz w:val="24"/>
        </w:rPr>
        <w:t>第十三条</w:t>
      </w:r>
      <w:r>
        <w:rPr>
          <w:rFonts w:hint="eastAsia" w:ascii="宋体" w:hAnsi="宋体"/>
          <w:b/>
          <w:color w:val="auto"/>
          <w:sz w:val="24"/>
          <w:lang w:val="en-US" w:eastAsia="zh-CN"/>
        </w:rPr>
        <w:t xml:space="preserve">  违约责任：</w:t>
      </w:r>
      <w:r>
        <w:rPr>
          <w:rFonts w:hint="eastAsia" w:ascii="宋体" w:hAnsi="宋体"/>
          <w:b w:val="0"/>
          <w:bCs/>
          <w:color w:val="auto"/>
          <w:sz w:val="24"/>
        </w:rPr>
        <w:t>因买受人存在未按约定签订《</w:t>
      </w:r>
      <w:r>
        <w:rPr>
          <w:rFonts w:hint="eastAsia" w:ascii="宋体" w:hAnsi="宋体"/>
          <w:b w:val="0"/>
          <w:bCs/>
          <w:color w:val="auto"/>
          <w:sz w:val="24"/>
          <w:lang w:eastAsia="zh-CN"/>
        </w:rPr>
        <w:t>拍卖成交确认书</w:t>
      </w:r>
      <w:r>
        <w:rPr>
          <w:rFonts w:hint="eastAsia" w:ascii="宋体" w:hAnsi="宋体"/>
          <w:b w:val="0"/>
          <w:bCs/>
          <w:color w:val="auto"/>
          <w:sz w:val="24"/>
        </w:rPr>
        <w:t>》等拍卖文件或</w:t>
      </w:r>
      <w:r>
        <w:rPr>
          <w:rFonts w:hint="eastAsia" w:ascii="宋体" w:hAnsi="宋体"/>
          <w:b w:val="0"/>
          <w:bCs/>
          <w:color w:val="auto"/>
          <w:sz w:val="24"/>
          <w:lang w:eastAsia="zh-CN"/>
        </w:rPr>
        <w:t>《农村（集体）房屋租赁合同》或</w:t>
      </w:r>
      <w:r>
        <w:rPr>
          <w:rFonts w:hint="eastAsia" w:ascii="宋体" w:hAnsi="宋体"/>
          <w:b w:val="0"/>
          <w:bCs/>
          <w:color w:val="auto"/>
          <w:sz w:val="24"/>
        </w:rPr>
        <w:t>未能按期足额支付本须知约定的所有款项等行为的，均视为买受人自动放弃成交标的物，属违约</w:t>
      </w:r>
      <w:r>
        <w:rPr>
          <w:rFonts w:hint="eastAsia" w:ascii="宋体" w:hAnsi="宋体"/>
          <w:b w:val="0"/>
          <w:bCs/>
          <w:color w:val="auto"/>
          <w:sz w:val="24"/>
          <w:lang w:eastAsia="zh-CN"/>
        </w:rPr>
        <w:t>：</w:t>
      </w:r>
      <w:r>
        <w:rPr>
          <w:rFonts w:hint="eastAsia" w:ascii="宋体" w:hAnsi="宋体"/>
          <w:b w:val="0"/>
          <w:bCs/>
          <w:color w:val="auto"/>
          <w:sz w:val="24"/>
        </w:rPr>
        <w:t>拍卖人有权取消其买受人资格，撤销《拍卖成交确认书》，竞买保证金自动转为违约金，将不予退还，并取消该标的物再次拍卖时的该买受人的竞买资格，且委托人有权</w:t>
      </w:r>
      <w:r>
        <w:rPr>
          <w:rFonts w:hint="eastAsia" w:ascii="宋体" w:hAnsi="宋体"/>
          <w:b w:val="0"/>
          <w:bCs/>
          <w:color w:val="auto"/>
          <w:sz w:val="24"/>
          <w:lang w:eastAsia="zh-CN"/>
        </w:rPr>
        <w:t>按照</w:t>
      </w:r>
      <w:r>
        <w:rPr>
          <w:rFonts w:hint="eastAsia" w:ascii="宋体" w:hAnsi="宋体"/>
          <w:b w:val="0"/>
          <w:bCs/>
          <w:color w:val="auto"/>
          <w:sz w:val="24"/>
        </w:rPr>
        <w:t>《拍卖法》第三十九条规定，追究违约责任。</w:t>
      </w:r>
    </w:p>
    <w:p w14:paraId="16F0C142">
      <w:pPr>
        <w:keepNext w:val="0"/>
        <w:keepLines w:val="0"/>
        <w:pageBreakBefore w:val="0"/>
        <w:widowControl w:val="0"/>
        <w:kinsoku/>
        <w:wordWrap/>
        <w:overflowPunct/>
        <w:topLinePunct w:val="0"/>
        <w:autoSpaceDE/>
        <w:autoSpaceDN/>
        <w:bidi w:val="0"/>
        <w:adjustRightInd/>
        <w:snapToGrid/>
        <w:spacing w:line="39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《拍卖法》第三十九条：买受人应当按照约定支付拍卖标的的价款，未按照约定支付价款的，应当承担违约责任，或者由拍卖人征得委托人的同意，将拍卖标的再行拍卖。</w:t>
      </w:r>
    </w:p>
    <w:p w14:paraId="401C7030">
      <w:pPr>
        <w:keepNext w:val="0"/>
        <w:keepLines w:val="0"/>
        <w:pageBreakBefore w:val="0"/>
        <w:widowControl w:val="0"/>
        <w:kinsoku/>
        <w:wordWrap/>
        <w:overflowPunct/>
        <w:topLinePunct w:val="0"/>
        <w:autoSpaceDE/>
        <w:autoSpaceDN/>
        <w:bidi w:val="0"/>
        <w:adjustRightInd/>
        <w:snapToGrid/>
        <w:spacing w:line="39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拍卖标的再行拍卖的，原买受人应当支付第一次拍卖中本人及委托人应当支付的佣金。再行拍卖的价款低于原拍卖价款的，原买受人应当补足差额。</w:t>
      </w:r>
    </w:p>
    <w:p w14:paraId="1699AB25">
      <w:pPr>
        <w:keepNext w:val="0"/>
        <w:keepLines w:val="0"/>
        <w:pageBreakBefore w:val="0"/>
        <w:widowControl w:val="0"/>
        <w:kinsoku/>
        <w:wordWrap/>
        <w:overflowPunct/>
        <w:topLinePunct w:val="0"/>
        <w:autoSpaceDE/>
        <w:autoSpaceDN/>
        <w:bidi w:val="0"/>
        <w:adjustRightInd/>
        <w:snapToGrid/>
        <w:spacing w:line="390" w:lineRule="exact"/>
        <w:ind w:firstLine="475" w:firstLineChars="197"/>
        <w:textAlignment w:val="auto"/>
        <w:rPr>
          <w:rFonts w:hint="eastAsia" w:ascii="宋体" w:hAnsi="宋体"/>
          <w:bCs/>
          <w:color w:val="auto"/>
          <w:sz w:val="24"/>
        </w:rPr>
      </w:pPr>
      <w:r>
        <w:rPr>
          <w:rFonts w:hint="eastAsia" w:ascii="宋体" w:hAnsi="宋体"/>
          <w:b/>
          <w:color w:val="auto"/>
          <w:sz w:val="24"/>
        </w:rPr>
        <w:t>第十</w:t>
      </w:r>
      <w:r>
        <w:rPr>
          <w:rFonts w:hint="eastAsia" w:ascii="宋体" w:hAnsi="宋体"/>
          <w:b/>
          <w:color w:val="auto"/>
          <w:sz w:val="24"/>
          <w:lang w:eastAsia="zh-CN"/>
        </w:rPr>
        <w:t>四</w:t>
      </w:r>
      <w:r>
        <w:rPr>
          <w:rFonts w:hint="eastAsia" w:ascii="宋体" w:hAnsi="宋体"/>
          <w:b/>
          <w:color w:val="auto"/>
          <w:sz w:val="24"/>
        </w:rPr>
        <w:t>条  标的物交付：</w:t>
      </w:r>
      <w:r>
        <w:rPr>
          <w:rFonts w:hint="eastAsia" w:ascii="宋体" w:hAnsi="宋体"/>
          <w:sz w:val="24"/>
        </w:rPr>
        <w:t>签订《</w:t>
      </w:r>
      <w:r>
        <w:rPr>
          <w:rFonts w:hint="eastAsia" w:ascii="宋体" w:hAnsi="宋体"/>
          <w:sz w:val="24"/>
          <w:lang w:eastAsia="zh-CN"/>
        </w:rPr>
        <w:t>农村（集体）房屋租赁合同</w:t>
      </w:r>
      <w:r>
        <w:rPr>
          <w:rFonts w:hint="eastAsia" w:ascii="宋体" w:hAnsi="宋体"/>
          <w:sz w:val="24"/>
        </w:rPr>
        <w:t>》后由委托人交付标的物</w:t>
      </w:r>
      <w:r>
        <w:rPr>
          <w:rFonts w:hint="eastAsia" w:ascii="宋体" w:hAnsi="宋体"/>
          <w:sz w:val="24"/>
          <w:lang w:eastAsia="zh-CN"/>
        </w:rPr>
        <w:t>于</w:t>
      </w:r>
      <w:r>
        <w:rPr>
          <w:rFonts w:hint="eastAsia" w:ascii="宋体" w:hAnsi="宋体"/>
          <w:sz w:val="24"/>
        </w:rPr>
        <w:t>买受人</w:t>
      </w:r>
      <w:r>
        <w:rPr>
          <w:rFonts w:hint="eastAsia" w:ascii="宋体" w:hAnsi="宋体"/>
          <w:bCs/>
          <w:color w:val="auto"/>
          <w:sz w:val="24"/>
        </w:rPr>
        <w:t>。</w:t>
      </w:r>
    </w:p>
    <w:p w14:paraId="19C0FE22">
      <w:pPr>
        <w:keepNext w:val="0"/>
        <w:keepLines w:val="0"/>
        <w:pageBreakBefore w:val="0"/>
        <w:widowControl w:val="0"/>
        <w:kinsoku/>
        <w:wordWrap/>
        <w:overflowPunct/>
        <w:topLinePunct w:val="0"/>
        <w:autoSpaceDE/>
        <w:autoSpaceDN/>
        <w:bidi w:val="0"/>
        <w:adjustRightInd/>
        <w:snapToGrid/>
        <w:spacing w:line="390" w:lineRule="exact"/>
        <w:ind w:firstLine="475" w:firstLineChars="197"/>
        <w:textAlignment w:val="auto"/>
        <w:rPr>
          <w:rFonts w:hint="eastAsia"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eastAsia="zh-CN"/>
        </w:rPr>
        <w:t>五</w:t>
      </w:r>
      <w:r>
        <w:rPr>
          <w:rFonts w:hint="eastAsia" w:ascii="宋体" w:hAnsi="宋体"/>
          <w:b/>
          <w:color w:val="auto"/>
          <w:sz w:val="24"/>
        </w:rPr>
        <w:t>条  拍卖</w:t>
      </w:r>
      <w:r>
        <w:rPr>
          <w:rFonts w:hint="eastAsia" w:ascii="宋体" w:hAnsi="宋体" w:cs="宋体"/>
          <w:b/>
          <w:bCs/>
          <w:color w:val="auto"/>
          <w:kern w:val="0"/>
          <w:sz w:val="24"/>
        </w:rPr>
        <w:t>结果公告：</w:t>
      </w:r>
      <w:r>
        <w:rPr>
          <w:rFonts w:hint="eastAsia" w:ascii="宋体" w:hAnsi="宋体"/>
          <w:color w:val="auto"/>
          <w:sz w:val="24"/>
        </w:rPr>
        <w:t>拍卖成交后2个工作日内，由拍卖人将交易结果在</w:t>
      </w:r>
      <w:r>
        <w:rPr>
          <w:rFonts w:hint="eastAsia" w:ascii="宋体" w:hAnsi="宋体"/>
          <w:color w:val="auto"/>
          <w:sz w:val="24"/>
          <w:lang w:eastAsia="zh-CN"/>
        </w:rPr>
        <w:t>宁波市公共资源交易电子服务系统（甬易阳光）</w:t>
      </w:r>
      <w:r>
        <w:rPr>
          <w:rFonts w:hint="eastAsia" w:ascii="宋体" w:hAnsi="宋体"/>
          <w:color w:val="auto"/>
          <w:sz w:val="24"/>
        </w:rPr>
        <w:t>公示1个工作日。</w:t>
      </w:r>
    </w:p>
    <w:p w14:paraId="354B0035">
      <w:pPr>
        <w:keepNext w:val="0"/>
        <w:keepLines w:val="0"/>
        <w:pageBreakBefore w:val="0"/>
        <w:widowControl w:val="0"/>
        <w:kinsoku/>
        <w:wordWrap/>
        <w:overflowPunct/>
        <w:topLinePunct w:val="0"/>
        <w:autoSpaceDE/>
        <w:autoSpaceDN/>
        <w:bidi w:val="0"/>
        <w:adjustRightInd/>
        <w:spacing w:line="390" w:lineRule="exact"/>
        <w:ind w:firstLine="475" w:firstLineChars="197"/>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六</w:t>
      </w:r>
      <w:r>
        <w:rPr>
          <w:rFonts w:ascii="宋体" w:hAnsi="宋体" w:cs="宋体"/>
          <w:b/>
          <w:bCs/>
          <w:color w:val="auto"/>
          <w:kern w:val="0"/>
          <w:sz w:val="24"/>
        </w:rPr>
        <w:t>条</w:t>
      </w:r>
      <w:r>
        <w:rPr>
          <w:rFonts w:hint="eastAsia" w:ascii="宋体" w:hAnsi="宋体" w:cs="宋体"/>
          <w:b/>
          <w:bCs/>
          <w:color w:val="auto"/>
          <w:kern w:val="0"/>
          <w:sz w:val="24"/>
          <w:lang w:val="en-US" w:eastAsia="zh-CN"/>
        </w:rPr>
        <w:t xml:space="preserve">  </w:t>
      </w:r>
      <w:r>
        <w:rPr>
          <w:rFonts w:hint="eastAsia" w:ascii="宋体" w:hAnsi="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《农村（集体）房屋租赁合同》</w:t>
      </w:r>
      <w:r>
        <w:rPr>
          <w:rFonts w:hint="eastAsia" w:ascii="宋体" w:hAnsi="宋体" w:cs="宋体"/>
          <w:color w:val="auto"/>
          <w:kern w:val="0"/>
          <w:sz w:val="24"/>
        </w:rPr>
        <w:t>，造成的损失由买受人赔偿。</w:t>
      </w:r>
    </w:p>
    <w:p w14:paraId="5BC56390">
      <w:pPr>
        <w:keepNext w:val="0"/>
        <w:keepLines w:val="0"/>
        <w:pageBreakBefore w:val="0"/>
        <w:widowControl w:val="0"/>
        <w:kinsoku/>
        <w:wordWrap/>
        <w:overflowPunct/>
        <w:topLinePunct w:val="0"/>
        <w:autoSpaceDE/>
        <w:autoSpaceDN/>
        <w:bidi w:val="0"/>
        <w:adjustRightInd/>
        <w:snapToGrid/>
        <w:spacing w:before="157" w:beforeLines="50" w:after="156" w:afterLines="50" w:line="39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附 则</w:t>
      </w:r>
    </w:p>
    <w:p w14:paraId="25F8FF9C">
      <w:pPr>
        <w:keepNext w:val="0"/>
        <w:keepLines w:val="0"/>
        <w:pageBreakBefore w:val="0"/>
        <w:widowControl w:val="0"/>
        <w:kinsoku/>
        <w:wordWrap/>
        <w:overflowPunct/>
        <w:topLinePunct w:val="0"/>
        <w:autoSpaceDE/>
        <w:autoSpaceDN/>
        <w:bidi w:val="0"/>
        <w:adjustRightInd/>
        <w:spacing w:line="39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七</w:t>
      </w:r>
      <w:r>
        <w:rPr>
          <w:rFonts w:ascii="宋体" w:hAnsi="宋体" w:cs="宋体"/>
          <w:b/>
          <w:bCs/>
          <w:color w:val="auto"/>
          <w:kern w:val="0"/>
          <w:sz w:val="24"/>
        </w:rPr>
        <w:t>条</w:t>
      </w:r>
      <w:r>
        <w:rPr>
          <w:rFonts w:ascii="宋体" w:hAnsi="宋体" w:cs="宋体"/>
          <w:color w:val="auto"/>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auto"/>
          <w:kern w:val="0"/>
          <w:sz w:val="24"/>
          <w:lang w:eastAsia="zh-CN"/>
        </w:rPr>
        <w:t>委托人</w:t>
      </w:r>
      <w:r>
        <w:rPr>
          <w:rFonts w:ascii="宋体" w:hAnsi="宋体" w:cs="宋体"/>
          <w:color w:val="auto"/>
          <w:kern w:val="0"/>
          <w:sz w:val="24"/>
        </w:rPr>
        <w:t>、拍卖人无涉。</w:t>
      </w:r>
    </w:p>
    <w:p w14:paraId="1F3B5CBA">
      <w:pPr>
        <w:keepNext w:val="0"/>
        <w:keepLines w:val="0"/>
        <w:pageBreakBefore w:val="0"/>
        <w:widowControl w:val="0"/>
        <w:kinsoku/>
        <w:wordWrap/>
        <w:overflowPunct/>
        <w:topLinePunct w:val="0"/>
        <w:autoSpaceDE/>
        <w:autoSpaceDN/>
        <w:bidi w:val="0"/>
        <w:adjustRightInd/>
        <w:spacing w:line="39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八</w:t>
      </w:r>
      <w:r>
        <w:rPr>
          <w:rFonts w:ascii="宋体" w:hAnsi="宋体" w:cs="宋体"/>
          <w:b/>
          <w:bCs/>
          <w:color w:val="auto"/>
          <w:kern w:val="0"/>
          <w:sz w:val="24"/>
        </w:rPr>
        <w:t>条</w:t>
      </w:r>
      <w:r>
        <w:rPr>
          <w:rFonts w:ascii="宋体" w:hAnsi="宋体" w:cs="宋体"/>
          <w:color w:val="auto"/>
          <w:kern w:val="0"/>
          <w:sz w:val="24"/>
        </w:rPr>
        <w:t xml:space="preserve"> </w:t>
      </w:r>
      <w:r>
        <w:rPr>
          <w:rFonts w:hint="eastAsia" w:ascii="宋体" w:hAnsi="宋体" w:cs="宋体"/>
          <w:color w:val="auto"/>
          <w:kern w:val="0"/>
          <w:sz w:val="24"/>
        </w:rPr>
        <w:t>本须知解释权归本次拍卖活动的委托人、拍卖人所有</w:t>
      </w:r>
      <w:r>
        <w:rPr>
          <w:rFonts w:ascii="宋体" w:hAnsi="宋体" w:cs="宋体"/>
          <w:color w:val="auto"/>
          <w:kern w:val="0"/>
          <w:sz w:val="24"/>
        </w:rPr>
        <w:t>。</w:t>
      </w:r>
      <w:r>
        <w:rPr>
          <w:rFonts w:hint="eastAsia" w:ascii="宋体" w:hAnsi="宋体" w:cs="宋体"/>
          <w:color w:val="auto"/>
          <w:kern w:val="0"/>
          <w:sz w:val="24"/>
        </w:rPr>
        <w:t xml:space="preserve"> </w:t>
      </w:r>
    </w:p>
    <w:p w14:paraId="176B509B">
      <w:pPr>
        <w:keepNext w:val="0"/>
        <w:keepLines w:val="0"/>
        <w:pageBreakBefore w:val="0"/>
        <w:widowControl w:val="0"/>
        <w:kinsoku/>
        <w:wordWrap/>
        <w:overflowPunct/>
        <w:topLinePunct w:val="0"/>
        <w:autoSpaceDE/>
        <w:autoSpaceDN/>
        <w:bidi w:val="0"/>
        <w:adjustRightInd/>
        <w:snapToGrid w:val="0"/>
        <w:spacing w:line="390" w:lineRule="exact"/>
        <w:jc w:val="both"/>
        <w:textAlignment w:val="auto"/>
        <w:rPr>
          <w:rFonts w:hint="eastAsia" w:ascii="宋体" w:hAnsi="宋体" w:eastAsia="宋体" w:cs="宋体"/>
          <w:kern w:val="0"/>
          <w:sz w:val="24"/>
          <w:szCs w:val="24"/>
          <w:lang w:eastAsia="zh-CN"/>
        </w:rPr>
      </w:pPr>
    </w:p>
    <w:p w14:paraId="7457D5EF">
      <w:pPr>
        <w:keepNext w:val="0"/>
        <w:keepLines w:val="0"/>
        <w:pageBreakBefore w:val="0"/>
        <w:widowControl w:val="0"/>
        <w:kinsoku/>
        <w:wordWrap/>
        <w:overflowPunct/>
        <w:topLinePunct w:val="0"/>
        <w:autoSpaceDE/>
        <w:autoSpaceDN/>
        <w:bidi w:val="0"/>
        <w:adjustRightInd/>
        <w:snapToGrid w:val="0"/>
        <w:spacing w:line="390" w:lineRule="exact"/>
        <w:ind w:firstLine="480" w:firstLineChars="200"/>
        <w:jc w:val="both"/>
        <w:textAlignment w:val="auto"/>
        <w:rPr>
          <w:rFonts w:hint="eastAsia" w:ascii="宋体" w:hAnsi="宋体" w:eastAsia="宋体" w:cs="宋体"/>
          <w:kern w:val="0"/>
          <w:sz w:val="24"/>
          <w:szCs w:val="24"/>
          <w:lang w:eastAsia="zh-CN"/>
        </w:rPr>
      </w:pPr>
    </w:p>
    <w:p w14:paraId="40FBBEF9">
      <w:pPr>
        <w:keepNext w:val="0"/>
        <w:keepLines w:val="0"/>
        <w:pageBreakBefore w:val="0"/>
        <w:widowControl w:val="0"/>
        <w:kinsoku/>
        <w:wordWrap/>
        <w:overflowPunct/>
        <w:topLinePunct w:val="0"/>
        <w:autoSpaceDE/>
        <w:autoSpaceDN/>
        <w:bidi w:val="0"/>
        <w:adjustRightInd/>
        <w:snapToGrid w:val="0"/>
        <w:spacing w:line="390" w:lineRule="exact"/>
        <w:ind w:firstLine="480" w:firstLineChars="200"/>
        <w:jc w:val="right"/>
        <w:textAlignment w:val="auto"/>
        <w:rPr>
          <w:rFonts w:hint="eastAsia" w:ascii="宋体" w:hAnsi="宋体" w:cs="宋体"/>
          <w:color w:val="auto"/>
          <w:kern w:val="0"/>
          <w:sz w:val="24"/>
        </w:rPr>
      </w:pPr>
      <w:r>
        <w:rPr>
          <w:rFonts w:hint="eastAsia" w:ascii="宋体" w:hAnsi="宋体" w:eastAsia="宋体" w:cs="宋体"/>
          <w:kern w:val="0"/>
          <w:sz w:val="24"/>
          <w:szCs w:val="24"/>
          <w:lang w:val="en-US" w:eastAsia="zh-CN"/>
        </w:rPr>
        <w:t xml:space="preserve"> </w:t>
      </w:r>
      <w:r>
        <w:rPr>
          <w:rFonts w:hint="eastAsia" w:ascii="宋体" w:hAnsi="宋体" w:cs="宋体"/>
          <w:color w:val="auto"/>
          <w:kern w:val="0"/>
          <w:sz w:val="24"/>
        </w:rPr>
        <w:t xml:space="preserve">宁波阳明拍卖有限公司 </w:t>
      </w:r>
    </w:p>
    <w:p w14:paraId="358504A8">
      <w:pPr>
        <w:keepNext w:val="0"/>
        <w:keepLines w:val="0"/>
        <w:pageBreakBefore w:val="0"/>
        <w:widowControl w:val="0"/>
        <w:kinsoku/>
        <w:wordWrap/>
        <w:overflowPunct/>
        <w:topLinePunct w:val="0"/>
        <w:autoSpaceDE/>
        <w:autoSpaceDN/>
        <w:bidi w:val="0"/>
        <w:adjustRightInd/>
        <w:snapToGrid w:val="0"/>
        <w:spacing w:line="390" w:lineRule="exact"/>
        <w:jc w:val="both"/>
        <w:textAlignment w:val="auto"/>
        <w:rPr>
          <w:rFonts w:hint="eastAsia" w:ascii="宋体" w:hAnsi="宋体"/>
          <w:b/>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6</w:t>
      </w:r>
      <w:r>
        <w:rPr>
          <w:rFonts w:hint="eastAsia" w:ascii="宋体" w:hAnsi="宋体" w:cs="宋体"/>
          <w:color w:val="auto"/>
          <w:kern w:val="0"/>
          <w:sz w:val="24"/>
        </w:rPr>
        <w:t>月</w:t>
      </w:r>
      <w:r>
        <w:rPr>
          <w:rFonts w:hint="eastAsia" w:ascii="宋体" w:hAnsi="宋体" w:cs="宋体"/>
          <w:color w:val="auto"/>
          <w:kern w:val="0"/>
          <w:sz w:val="24"/>
          <w:lang w:val="en-US" w:eastAsia="zh-CN"/>
        </w:rPr>
        <w:t>19</w:t>
      </w:r>
      <w:r>
        <w:rPr>
          <w:rFonts w:hint="eastAsia" w:ascii="宋体" w:hAnsi="宋体" w:cs="宋体"/>
          <w:color w:val="auto"/>
          <w:kern w:val="0"/>
          <w:sz w:val="24"/>
        </w:rPr>
        <w:t>日</w:t>
      </w:r>
    </w:p>
    <w:p w14:paraId="49C25584">
      <w:pPr>
        <w:rPr>
          <w:rFonts w:hint="eastAsia"/>
          <w:lang w:val="en-US" w:eastAsia="zh-CN"/>
        </w:rPr>
      </w:pPr>
    </w:p>
    <w:p w14:paraId="6F3E9F5B">
      <w:pPr>
        <w:rPr>
          <w:rFonts w:hint="eastAsia"/>
          <w:lang w:val="en-US" w:eastAsia="zh-CN"/>
        </w:rPr>
      </w:pPr>
    </w:p>
    <w:p w14:paraId="4A763CC4">
      <w:pPr>
        <w:rPr>
          <w:rFonts w:hint="eastAsia"/>
          <w:lang w:val="en-US" w:eastAsia="zh-CN"/>
        </w:rPr>
      </w:pPr>
    </w:p>
    <w:p w14:paraId="760A5A6C">
      <w:pPr>
        <w:rPr>
          <w:rFonts w:hint="eastAsia"/>
          <w:lang w:val="en-US" w:eastAsia="zh-CN"/>
        </w:rPr>
      </w:pPr>
    </w:p>
    <w:p w14:paraId="44E59721">
      <w:pPr>
        <w:pStyle w:val="4"/>
        <w:keepNext w:val="0"/>
        <w:keepLines w:val="0"/>
        <w:pageBreakBefore w:val="0"/>
        <w:kinsoku/>
        <w:wordWrap/>
        <w:overflowPunct/>
        <w:topLinePunct w:val="0"/>
        <w:autoSpaceDE/>
        <w:autoSpaceDN/>
        <w:bidi w:val="0"/>
        <w:adjustRightInd/>
        <w:snapToGrid/>
        <w:spacing w:before="156" w:beforeLines="50" w:beforeAutospacing="0" w:after="156" w:afterLines="50" w:afterAutospacing="0" w:line="520" w:lineRule="exact"/>
        <w:jc w:val="center"/>
        <w:textAlignment w:val="auto"/>
        <w:rPr>
          <w:rFonts w:hint="eastAsia"/>
          <w:b/>
          <w:bCs/>
          <w:color w:val="auto"/>
        </w:rPr>
      </w:pPr>
      <w:r>
        <w:rPr>
          <w:rFonts w:hint="eastAsia"/>
          <w:b/>
          <w:bCs/>
          <w:color w:val="auto"/>
          <w:sz w:val="32"/>
          <w:szCs w:val="32"/>
        </w:rPr>
        <w:t>农村（集体）房屋租赁合同</w:t>
      </w:r>
      <w:r>
        <w:rPr>
          <w:rFonts w:hint="eastAsia"/>
          <w:b/>
          <w:bCs/>
          <w:color w:val="auto"/>
          <w:sz w:val="30"/>
          <w:szCs w:val="30"/>
        </w:rPr>
        <w:t>（样本）</w:t>
      </w:r>
    </w:p>
    <w:p w14:paraId="2B846AFA">
      <w:pPr>
        <w:keepNext w:val="0"/>
        <w:keepLines w:val="0"/>
        <w:pageBreakBefore w:val="0"/>
        <w:kinsoku/>
        <w:wordWrap/>
        <w:overflowPunct/>
        <w:topLinePunct w:val="0"/>
        <w:autoSpaceDE/>
        <w:autoSpaceDN/>
        <w:bidi w:val="0"/>
        <w:adjustRightInd/>
        <w:snapToGrid/>
        <w:spacing w:line="500" w:lineRule="atLeast"/>
        <w:textAlignment w:val="auto"/>
        <w:rPr>
          <w:rFonts w:hint="eastAsia"/>
          <w:b/>
          <w:bCs/>
          <w:color w:val="auto"/>
          <w:sz w:val="24"/>
          <w:u w:val="none"/>
        </w:rPr>
      </w:pPr>
      <w:r>
        <w:rPr>
          <w:rFonts w:hint="eastAsia"/>
          <w:b/>
          <w:bCs/>
          <w:color w:val="auto"/>
          <w:sz w:val="24"/>
        </w:rPr>
        <w:t>出租人：</w:t>
      </w:r>
      <w:r>
        <w:rPr>
          <w:rFonts w:hint="eastAsia"/>
          <w:b/>
          <w:bCs/>
          <w:color w:val="auto"/>
          <w:sz w:val="24"/>
          <w:u w:val="none"/>
        </w:rPr>
        <w:t>余姚市阳明街道丰</w:t>
      </w:r>
      <w:r>
        <w:rPr>
          <w:rFonts w:hint="eastAsia"/>
          <w:b/>
          <w:bCs/>
          <w:color w:val="auto"/>
          <w:sz w:val="24"/>
          <w:u w:val="none"/>
          <w:lang w:eastAsia="zh-CN"/>
        </w:rPr>
        <w:t>山前</w:t>
      </w:r>
      <w:r>
        <w:rPr>
          <w:rFonts w:hint="eastAsia"/>
          <w:b/>
          <w:bCs/>
          <w:color w:val="auto"/>
          <w:sz w:val="24"/>
          <w:u w:val="none"/>
        </w:rPr>
        <w:t xml:space="preserve">村股份经济合作社   </w:t>
      </w:r>
      <w:r>
        <w:rPr>
          <w:rFonts w:hint="eastAsia"/>
          <w:b/>
          <w:bCs/>
          <w:color w:val="auto"/>
          <w:sz w:val="24"/>
          <w:u w:val="none"/>
          <w:lang w:val="en-US" w:eastAsia="zh-CN"/>
        </w:rPr>
        <w:t xml:space="preserve">  </w:t>
      </w:r>
      <w:r>
        <w:rPr>
          <w:rFonts w:hint="eastAsia"/>
          <w:b/>
          <w:bCs/>
          <w:color w:val="auto"/>
          <w:sz w:val="24"/>
          <w:u w:val="none"/>
        </w:rPr>
        <w:t>（以下简称“甲方”）</w:t>
      </w:r>
    </w:p>
    <w:p w14:paraId="6322BD36">
      <w:pPr>
        <w:keepNext w:val="0"/>
        <w:keepLines w:val="0"/>
        <w:pageBreakBefore w:val="0"/>
        <w:kinsoku/>
        <w:wordWrap/>
        <w:overflowPunct/>
        <w:topLinePunct w:val="0"/>
        <w:autoSpaceDE/>
        <w:autoSpaceDN/>
        <w:bidi w:val="0"/>
        <w:adjustRightInd/>
        <w:snapToGrid/>
        <w:spacing w:line="500" w:lineRule="atLeast"/>
        <w:textAlignment w:val="auto"/>
        <w:rPr>
          <w:rFonts w:hint="eastAsia"/>
          <w:b/>
          <w:bCs/>
          <w:color w:val="auto"/>
          <w:sz w:val="24"/>
        </w:rPr>
      </w:pPr>
      <w:r>
        <w:rPr>
          <w:rFonts w:hint="eastAsia"/>
          <w:b/>
          <w:bCs/>
          <w:color w:val="auto"/>
          <w:sz w:val="24"/>
          <w:u w:val="none"/>
        </w:rPr>
        <w:t xml:space="preserve">承租人：                                         </w:t>
      </w:r>
      <w:r>
        <w:rPr>
          <w:rFonts w:hint="eastAsia"/>
          <w:b/>
          <w:bCs/>
          <w:color w:val="auto"/>
          <w:sz w:val="24"/>
        </w:rPr>
        <w:t>（以下简称“乙方”）</w:t>
      </w:r>
    </w:p>
    <w:p w14:paraId="546AF932">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color w:val="auto"/>
          <w:sz w:val="24"/>
        </w:rPr>
      </w:pPr>
      <w:r>
        <w:rPr>
          <w:rFonts w:hint="eastAsia"/>
          <w:color w:val="auto"/>
          <w:sz w:val="24"/>
        </w:rPr>
        <w:t>为明确甲乙双方的权利和义务，根据《中华人民共和国民法典》等相关法律、法规和我市</w:t>
      </w:r>
      <w:r>
        <w:rPr>
          <w:rFonts w:hint="eastAsia"/>
          <w:color w:val="auto"/>
          <w:sz w:val="24"/>
          <w:lang w:eastAsia="zh-CN"/>
        </w:rPr>
        <w:t>农村产权交易</w:t>
      </w:r>
      <w:r>
        <w:rPr>
          <w:rFonts w:hint="eastAsia"/>
          <w:color w:val="auto"/>
          <w:sz w:val="24"/>
        </w:rPr>
        <w:t>的相关文件，甲乙双方在自愿、公平和诚实信用的基础上，就房屋租赁</w:t>
      </w:r>
      <w:r>
        <w:rPr>
          <w:rFonts w:hint="eastAsia" w:eastAsia="宋体"/>
          <w:color w:val="auto"/>
          <w:sz w:val="24"/>
        </w:rPr>
        <w:t>事宜，通过公开</w:t>
      </w:r>
      <w:r>
        <w:rPr>
          <w:rFonts w:hint="eastAsia" w:eastAsia="宋体"/>
          <w:color w:val="auto"/>
          <w:sz w:val="24"/>
          <w:lang w:eastAsia="zh-CN"/>
        </w:rPr>
        <w:t>拍卖确定</w:t>
      </w:r>
      <w:r>
        <w:rPr>
          <w:rFonts w:hint="eastAsia" w:eastAsia="宋体"/>
          <w:color w:val="auto"/>
          <w:sz w:val="24"/>
        </w:rPr>
        <w:t>，订立</w:t>
      </w:r>
      <w:r>
        <w:rPr>
          <w:rFonts w:hint="eastAsia"/>
          <w:color w:val="auto"/>
          <w:sz w:val="24"/>
        </w:rPr>
        <w:t>本合同。</w:t>
      </w:r>
    </w:p>
    <w:p w14:paraId="5DC77B62">
      <w:pPr>
        <w:keepNext w:val="0"/>
        <w:keepLines w:val="0"/>
        <w:pageBreakBefore w:val="0"/>
        <w:numPr>
          <w:ilvl w:val="0"/>
          <w:numId w:val="0"/>
        </w:numPr>
        <w:kinsoku/>
        <w:wordWrap/>
        <w:overflowPunct/>
        <w:topLinePunct w:val="0"/>
        <w:autoSpaceDE/>
        <w:autoSpaceDN/>
        <w:bidi w:val="0"/>
        <w:adjustRightInd/>
        <w:snapToGrid/>
        <w:spacing w:line="500" w:lineRule="atLeast"/>
        <w:ind w:firstLine="482" w:firstLineChars="200"/>
        <w:textAlignment w:val="auto"/>
        <w:rPr>
          <w:rFonts w:hint="eastAsia"/>
          <w:b/>
          <w:bCs/>
          <w:color w:val="auto"/>
          <w:sz w:val="24"/>
        </w:rPr>
      </w:pPr>
      <w:r>
        <w:rPr>
          <w:rFonts w:hint="eastAsia"/>
          <w:b/>
          <w:bCs/>
          <w:color w:val="auto"/>
          <w:sz w:val="24"/>
          <w:lang w:eastAsia="zh-CN"/>
        </w:rPr>
        <w:t>第一条</w:t>
      </w:r>
      <w:r>
        <w:rPr>
          <w:rFonts w:hint="eastAsia"/>
          <w:b/>
          <w:bCs/>
          <w:color w:val="auto"/>
          <w:sz w:val="24"/>
          <w:lang w:val="en-US" w:eastAsia="zh-CN"/>
        </w:rPr>
        <w:t xml:space="preserve">  </w:t>
      </w:r>
      <w:r>
        <w:rPr>
          <w:rFonts w:hint="eastAsia"/>
          <w:b/>
          <w:bCs/>
          <w:color w:val="auto"/>
          <w:sz w:val="24"/>
        </w:rPr>
        <w:t>房屋基本情况及用途</w:t>
      </w:r>
    </w:p>
    <w:p w14:paraId="22240E50">
      <w:pPr>
        <w:keepNext w:val="0"/>
        <w:keepLines w:val="0"/>
        <w:pageBreakBefore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cs="宋体"/>
          <w:color w:val="auto"/>
          <w:sz w:val="24"/>
          <w:u w:val="none"/>
        </w:rPr>
      </w:pPr>
      <w:r>
        <w:rPr>
          <w:rFonts w:hint="eastAsia"/>
          <w:color w:val="auto"/>
          <w:sz w:val="24"/>
          <w:lang w:eastAsia="zh-CN"/>
        </w:rPr>
        <w:t>（一）</w:t>
      </w:r>
      <w:r>
        <w:rPr>
          <w:rFonts w:hint="eastAsia"/>
          <w:color w:val="auto"/>
          <w:sz w:val="24"/>
        </w:rPr>
        <w:t>甲</w:t>
      </w:r>
      <w:r>
        <w:rPr>
          <w:rFonts w:hint="eastAsia" w:ascii="宋体" w:hAnsi="宋体" w:cs="宋体"/>
          <w:color w:val="auto"/>
          <w:sz w:val="24"/>
        </w:rPr>
        <w:t>方将其拥有的位于</w:t>
      </w:r>
      <w:r>
        <w:rPr>
          <w:rFonts w:hint="eastAsia" w:ascii="宋体" w:hAnsi="宋体" w:eastAsia="宋体" w:cs="宋体"/>
          <w:sz w:val="24"/>
          <w:u w:val="single"/>
        </w:rPr>
        <w:t>丰山路207号</w:t>
      </w:r>
      <w:r>
        <w:rPr>
          <w:rFonts w:hint="eastAsia" w:ascii="宋体" w:hAnsi="宋体" w:eastAsia="宋体" w:cs="宋体"/>
          <w:sz w:val="24"/>
          <w:u w:val="single"/>
          <w:lang w:eastAsia="zh-CN"/>
        </w:rPr>
        <w:t>房屋（一楼</w:t>
      </w:r>
      <w:r>
        <w:rPr>
          <w:rFonts w:hint="eastAsia" w:ascii="宋体" w:hAnsi="宋体" w:eastAsia="宋体" w:cs="宋体"/>
          <w:sz w:val="24"/>
          <w:u w:val="single"/>
          <w:lang w:val="en-US" w:eastAsia="zh-CN"/>
        </w:rPr>
        <w:t>6间，二楼8间，三楼8间，</w:t>
      </w:r>
      <w:r>
        <w:rPr>
          <w:rFonts w:hint="eastAsia" w:ascii="宋体" w:hAnsi="宋体" w:cs="宋体"/>
          <w:color w:val="auto"/>
          <w:sz w:val="24"/>
          <w:u w:val="single"/>
        </w:rPr>
        <w:t>以下简称“标的物”</w:t>
      </w:r>
      <w:r>
        <w:rPr>
          <w:rFonts w:hint="eastAsia" w:ascii="宋体" w:hAnsi="宋体" w:cs="宋体"/>
          <w:color w:val="auto"/>
          <w:sz w:val="24"/>
        </w:rPr>
        <w:t>）出租给乙方使用</w:t>
      </w:r>
      <w:r>
        <w:rPr>
          <w:rFonts w:hint="eastAsia" w:ascii="宋体" w:hAnsi="宋体" w:cs="宋体"/>
          <w:color w:val="auto"/>
          <w:sz w:val="24"/>
          <w:lang w:eastAsia="zh-CN"/>
        </w:rPr>
        <w:t>。出租面积：</w:t>
      </w:r>
      <w:r>
        <w:rPr>
          <w:rFonts w:hint="eastAsia" w:ascii="宋体" w:hAnsi="宋体" w:cs="宋体"/>
          <w:color w:val="auto"/>
          <w:sz w:val="24"/>
          <w:u w:val="single"/>
          <w:lang w:val="en-US" w:eastAsia="zh-CN"/>
        </w:rPr>
        <w:t>约1000平方米</w:t>
      </w:r>
      <w:r>
        <w:rPr>
          <w:rFonts w:hint="eastAsia" w:ascii="宋体" w:hAnsi="宋体" w:cs="宋体"/>
          <w:color w:val="auto"/>
          <w:sz w:val="24"/>
          <w:u w:val="none"/>
          <w:lang w:eastAsia="zh-CN"/>
        </w:rPr>
        <w:t>；标的物无权证。</w:t>
      </w:r>
    </w:p>
    <w:p w14:paraId="0EA290D5">
      <w:pPr>
        <w:keepNext w:val="0"/>
        <w:keepLines w:val="0"/>
        <w:pageBreakBefore w:val="0"/>
        <w:kinsoku/>
        <w:wordWrap/>
        <w:overflowPunct/>
        <w:topLinePunct w:val="0"/>
        <w:autoSpaceDE/>
        <w:autoSpaceDN/>
        <w:bidi w:val="0"/>
        <w:adjustRightInd/>
        <w:snapToGrid/>
        <w:spacing w:line="500" w:lineRule="atLeast"/>
        <w:ind w:firstLine="360" w:firstLineChars="150"/>
        <w:textAlignment w:val="auto"/>
        <w:rPr>
          <w:rFonts w:hint="eastAsia" w:ascii="宋体" w:hAnsi="宋体" w:cs="宋体"/>
          <w:color w:val="auto"/>
          <w:sz w:val="24"/>
          <w:u w:val="none"/>
          <w:lang w:eastAsia="zh-CN"/>
        </w:rPr>
      </w:pPr>
      <w:r>
        <w:rPr>
          <w:rFonts w:hint="eastAsia" w:ascii="宋体" w:hAnsi="宋体" w:cs="宋体"/>
          <w:color w:val="auto"/>
          <w:sz w:val="24"/>
          <w:u w:val="none"/>
          <w:lang w:eastAsia="zh-CN"/>
        </w:rPr>
        <w:t>（二）乙方对标的物的使用必须符合法律法规等相关规定，且不得从事影响周边居民环境及危害房屋安全的经营活动，并保证在租赁期间严格遵守国家和甲方有关房屋使用的规定。</w:t>
      </w:r>
    </w:p>
    <w:p w14:paraId="7B263A0D">
      <w:pPr>
        <w:keepNext w:val="0"/>
        <w:keepLines w:val="0"/>
        <w:pageBreakBefore w:val="0"/>
        <w:kinsoku/>
        <w:wordWrap/>
        <w:overflowPunct/>
        <w:topLinePunct w:val="0"/>
        <w:autoSpaceDE/>
        <w:autoSpaceDN/>
        <w:bidi w:val="0"/>
        <w:adjustRightInd/>
        <w:snapToGrid/>
        <w:spacing w:line="500" w:lineRule="atLeast"/>
        <w:ind w:firstLine="360" w:firstLineChars="150"/>
        <w:textAlignment w:val="auto"/>
        <w:rPr>
          <w:rFonts w:hint="eastAsia"/>
          <w:color w:val="auto"/>
          <w:sz w:val="24"/>
        </w:rPr>
      </w:pPr>
      <w:r>
        <w:rPr>
          <w:rFonts w:hint="eastAsia" w:ascii="宋体" w:hAnsi="宋体" w:cs="宋体"/>
          <w:color w:val="auto"/>
          <w:sz w:val="24"/>
          <w:u w:val="none"/>
          <w:lang w:eastAsia="zh-CN"/>
        </w:rPr>
        <w:t>（三）</w:t>
      </w:r>
      <w:r>
        <w:rPr>
          <w:rFonts w:hint="eastAsia" w:ascii="宋体" w:hAnsi="宋体" w:cs="宋体"/>
          <w:color w:val="auto"/>
          <w:sz w:val="24"/>
        </w:rPr>
        <w:t>甲方按标的物现状出租，乙方已到现场查看、了解并同意按标的物现</w:t>
      </w:r>
      <w:r>
        <w:rPr>
          <w:rFonts w:hint="eastAsia" w:ascii="宋体" w:hAnsi="宋体"/>
          <w:color w:val="auto"/>
          <w:sz w:val="24"/>
        </w:rPr>
        <w:t>状承租。</w:t>
      </w:r>
      <w:r>
        <w:rPr>
          <w:rFonts w:hint="eastAsia"/>
          <w:color w:val="auto"/>
          <w:sz w:val="24"/>
        </w:rPr>
        <w:t xml:space="preserve">                   </w:t>
      </w:r>
    </w:p>
    <w:p w14:paraId="2E7E1A3D">
      <w:pPr>
        <w:keepNext w:val="0"/>
        <w:keepLines w:val="0"/>
        <w:pageBreakBefore w:val="0"/>
        <w:kinsoku/>
        <w:wordWrap/>
        <w:overflowPunct/>
        <w:topLinePunct w:val="0"/>
        <w:autoSpaceDE/>
        <w:autoSpaceDN/>
        <w:bidi w:val="0"/>
        <w:adjustRightInd/>
        <w:snapToGrid/>
        <w:spacing w:line="500" w:lineRule="atLeast"/>
        <w:ind w:firstLine="360" w:firstLineChars="150"/>
        <w:textAlignment w:val="auto"/>
        <w:rPr>
          <w:rFonts w:hint="eastAsia"/>
          <w:color w:val="auto"/>
          <w:sz w:val="24"/>
        </w:rPr>
      </w:pPr>
      <w:r>
        <w:rPr>
          <w:rFonts w:hint="eastAsia"/>
          <w:color w:val="auto"/>
          <w:sz w:val="24"/>
        </w:rPr>
        <w:t>（</w:t>
      </w:r>
      <w:r>
        <w:rPr>
          <w:rFonts w:hint="eastAsia"/>
          <w:color w:val="auto"/>
          <w:sz w:val="24"/>
          <w:lang w:eastAsia="zh-CN"/>
        </w:rPr>
        <w:t>四</w:t>
      </w:r>
      <w:r>
        <w:rPr>
          <w:rFonts w:hint="eastAsia"/>
          <w:color w:val="auto"/>
          <w:sz w:val="24"/>
        </w:rPr>
        <w:t>）</w:t>
      </w:r>
      <w:r>
        <w:rPr>
          <w:rFonts w:hint="eastAsia" w:ascii="宋体" w:hAnsi="宋体"/>
          <w:color w:val="auto"/>
          <w:sz w:val="24"/>
        </w:rPr>
        <w:t>甲方仅提供标的物给乙方使用，涉及经营的相关证照由乙方自行向有关部门申请办理，涉及的各项税费等由乙方自行承担，与甲方无涉。</w:t>
      </w:r>
      <w:r>
        <w:rPr>
          <w:rFonts w:hint="eastAsia"/>
          <w:color w:val="auto"/>
          <w:sz w:val="24"/>
        </w:rPr>
        <w:t>如因建设、消防、环保、卫生、营业执照、或者不可抗力等因素导致乙方无法开业或者营业的，甲方不负任何责任。</w:t>
      </w:r>
    </w:p>
    <w:p w14:paraId="769C55D1">
      <w:pPr>
        <w:keepNext w:val="0"/>
        <w:keepLines w:val="0"/>
        <w:pageBreakBefore w:val="0"/>
        <w:tabs>
          <w:tab w:val="left" w:pos="1995"/>
        </w:tabs>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Times New Roman"/>
          <w:color w:val="auto"/>
          <w:sz w:val="24"/>
        </w:rPr>
      </w:pPr>
      <w:r>
        <w:rPr>
          <w:rFonts w:hint="eastAsia"/>
          <w:b/>
          <w:bCs/>
          <w:color w:val="auto"/>
          <w:sz w:val="24"/>
        </w:rPr>
        <w:t xml:space="preserve">第二条   </w:t>
      </w:r>
      <w:r>
        <w:rPr>
          <w:rFonts w:hint="eastAsia" w:ascii="宋体" w:hAnsi="宋体" w:eastAsia="宋体" w:cs="Times New Roman"/>
          <w:b/>
          <w:bCs/>
          <w:color w:val="auto"/>
          <w:sz w:val="24"/>
          <w:lang w:eastAsia="zh-CN"/>
        </w:rPr>
        <w:t>标的物</w:t>
      </w:r>
      <w:r>
        <w:rPr>
          <w:rFonts w:hint="eastAsia" w:ascii="宋体" w:hAnsi="宋体" w:eastAsia="宋体" w:cs="Times New Roman"/>
          <w:b/>
          <w:bCs/>
          <w:color w:val="auto"/>
          <w:sz w:val="24"/>
        </w:rPr>
        <w:t>租赁期及其他相关起止日期</w:t>
      </w:r>
    </w:p>
    <w:p w14:paraId="2B1D78A6">
      <w:pPr>
        <w:keepNext w:val="0"/>
        <w:keepLines w:val="0"/>
        <w:pageBreakBefore w:val="0"/>
        <w:numPr>
          <w:ilvl w:val="0"/>
          <w:numId w:val="0"/>
        </w:numPr>
        <w:tabs>
          <w:tab w:val="left" w:pos="1995"/>
        </w:tabs>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Times New Roman"/>
          <w:color w:val="auto"/>
          <w:sz w:val="24"/>
        </w:rPr>
      </w:pPr>
      <w:r>
        <w:rPr>
          <w:rFonts w:hint="eastAsia" w:ascii="宋体" w:hAnsi="宋体" w:eastAsia="宋体" w:cs="Times New Roman"/>
          <w:color w:val="auto"/>
          <w:sz w:val="24"/>
          <w:lang w:eastAsia="zh-CN"/>
        </w:rPr>
        <w:t>（一）</w:t>
      </w:r>
      <w:r>
        <w:rPr>
          <w:rFonts w:hint="eastAsia" w:ascii="宋体" w:hAnsi="宋体" w:eastAsia="宋体" w:cs="Times New Roman"/>
          <w:color w:val="auto"/>
          <w:sz w:val="24"/>
        </w:rPr>
        <w:t>乙方租用出租</w:t>
      </w:r>
      <w:r>
        <w:rPr>
          <w:rFonts w:hint="eastAsia" w:ascii="宋体" w:hAnsi="宋体" w:eastAsia="宋体" w:cs="Times New Roman"/>
          <w:color w:val="auto"/>
          <w:sz w:val="24"/>
          <w:lang w:eastAsia="zh-CN"/>
        </w:rPr>
        <w:t>标的物</w:t>
      </w:r>
      <w:r>
        <w:rPr>
          <w:rFonts w:hint="eastAsia" w:ascii="宋体" w:hAnsi="宋体" w:eastAsia="宋体" w:cs="Times New Roman"/>
          <w:color w:val="auto"/>
          <w:sz w:val="24"/>
        </w:rPr>
        <w:t xml:space="preserve">的期限为 </w:t>
      </w:r>
      <w:r>
        <w:rPr>
          <w:rFonts w:hint="eastAsia" w:ascii="宋体" w:hAnsi="宋体" w:eastAsia="宋体" w:cs="Times New Roman"/>
          <w:color w:val="auto"/>
          <w:sz w:val="24"/>
          <w:lang w:val="en-US" w:eastAsia="zh-CN"/>
        </w:rPr>
        <w:t>3</w:t>
      </w:r>
      <w:r>
        <w:rPr>
          <w:rFonts w:hint="eastAsia" w:ascii="宋体" w:hAnsi="宋体" w:eastAsia="宋体" w:cs="Times New Roman"/>
          <w:color w:val="auto"/>
          <w:sz w:val="24"/>
        </w:rPr>
        <w:t xml:space="preserve"> 年，即自</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u w:val="none"/>
        </w:rPr>
        <w:t>年</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月</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日</w:t>
      </w:r>
      <w:r>
        <w:rPr>
          <w:rFonts w:hint="eastAsia" w:ascii="宋体" w:hAnsi="宋体" w:eastAsia="宋体" w:cs="Times New Roman"/>
          <w:color w:val="auto"/>
          <w:sz w:val="24"/>
          <w:lang w:eastAsia="zh-CN"/>
        </w:rPr>
        <w:t>起</w:t>
      </w:r>
      <w:r>
        <w:rPr>
          <w:rFonts w:hint="eastAsia" w:ascii="宋体" w:hAnsi="宋体" w:eastAsia="宋体" w:cs="Times New Roman"/>
          <w:color w:val="auto"/>
          <w:sz w:val="24"/>
        </w:rPr>
        <w:t>至</w:t>
      </w:r>
    </w:p>
    <w:p w14:paraId="12EC9595">
      <w:pPr>
        <w:keepNext w:val="0"/>
        <w:keepLines w:val="0"/>
        <w:pageBreakBefore w:val="0"/>
        <w:numPr>
          <w:ilvl w:val="0"/>
          <w:numId w:val="0"/>
        </w:numPr>
        <w:tabs>
          <w:tab w:val="left" w:pos="1995"/>
        </w:tabs>
        <w:kinsoku/>
        <w:wordWrap/>
        <w:overflowPunct/>
        <w:topLinePunct w:val="0"/>
        <w:autoSpaceDE/>
        <w:autoSpaceDN/>
        <w:bidi w:val="0"/>
        <w:adjustRightInd/>
        <w:snapToGrid/>
        <w:spacing w:line="500" w:lineRule="atLeast"/>
        <w:textAlignment w:val="auto"/>
        <w:rPr>
          <w:rFonts w:hint="eastAsia" w:ascii="宋体" w:hAnsi="宋体" w:eastAsia="宋体" w:cs="Times New Roman"/>
          <w:color w:val="auto"/>
          <w:sz w:val="24"/>
        </w:rPr>
      </w:pP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年</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月</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日止，包括首尾两天。租赁期满，甲方有权收回</w:t>
      </w:r>
      <w:r>
        <w:rPr>
          <w:rFonts w:hint="eastAsia" w:ascii="宋体" w:hAnsi="宋体" w:eastAsia="宋体" w:cs="Times New Roman"/>
          <w:color w:val="auto"/>
          <w:sz w:val="24"/>
          <w:lang w:val="en-US" w:eastAsia="zh-CN"/>
        </w:rPr>
        <w:t>标的物</w:t>
      </w:r>
      <w:r>
        <w:rPr>
          <w:rFonts w:hint="eastAsia" w:ascii="宋体" w:hAnsi="宋体" w:eastAsia="宋体" w:cs="Times New Roman"/>
          <w:color w:val="auto"/>
          <w:sz w:val="24"/>
        </w:rPr>
        <w:t>，乙方应如期返还。</w:t>
      </w:r>
    </w:p>
    <w:p w14:paraId="1AB616BC">
      <w:pPr>
        <w:keepNext w:val="0"/>
        <w:keepLines w:val="0"/>
        <w:pageBreakBefore w:val="0"/>
        <w:numPr>
          <w:ilvl w:val="0"/>
          <w:numId w:val="0"/>
        </w:numPr>
        <w:tabs>
          <w:tab w:val="left" w:pos="1995"/>
        </w:tabs>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Times New Roman"/>
          <w:color w:val="auto"/>
          <w:sz w:val="24"/>
        </w:rPr>
      </w:pPr>
      <w:r>
        <w:rPr>
          <w:rFonts w:hint="eastAsia" w:ascii="宋体" w:hAnsi="宋体" w:eastAsia="宋体" w:cs="Times New Roman"/>
          <w:color w:val="auto"/>
          <w:sz w:val="24"/>
          <w:lang w:eastAsia="zh-CN"/>
        </w:rPr>
        <w:t>（二）</w:t>
      </w:r>
      <w:r>
        <w:rPr>
          <w:rFonts w:hint="eastAsia" w:ascii="宋体" w:hAnsi="宋体" w:cs="宋体"/>
          <w:color w:val="auto"/>
          <w:sz w:val="24"/>
        </w:rPr>
        <w:t>标的物</w:t>
      </w:r>
      <w:r>
        <w:rPr>
          <w:rFonts w:hint="eastAsia" w:ascii="宋体" w:hAnsi="宋体" w:eastAsia="宋体" w:cs="Times New Roman"/>
          <w:color w:val="auto"/>
          <w:sz w:val="24"/>
        </w:rPr>
        <w:t>交付日：</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年</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月</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日。</w:t>
      </w:r>
    </w:p>
    <w:p w14:paraId="3C948F05">
      <w:pPr>
        <w:pStyle w:val="4"/>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80" w:firstLineChars="200"/>
        <w:textAlignment w:val="auto"/>
        <w:rPr>
          <w:rFonts w:hint="eastAsia"/>
          <w:b/>
          <w:bCs/>
          <w:color w:val="000000"/>
          <w:sz w:val="24"/>
        </w:rPr>
      </w:pPr>
      <w:r>
        <w:rPr>
          <w:rFonts w:hint="eastAsia" w:ascii="宋体" w:hAnsi="宋体" w:eastAsia="宋体" w:cs="Times New Roman"/>
          <w:color w:val="auto"/>
          <w:sz w:val="24"/>
          <w:lang w:eastAsia="zh-CN"/>
        </w:rPr>
        <w:t>（三）</w:t>
      </w:r>
      <w:r>
        <w:rPr>
          <w:rFonts w:hint="eastAsia" w:ascii="宋体" w:hAnsi="宋体" w:eastAsia="宋体" w:cs="Times New Roman"/>
          <w:color w:val="auto"/>
          <w:sz w:val="24"/>
        </w:rPr>
        <w:t>租金起计日：</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年</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月</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日为开始计算乙方应支付租金的日期。自该日起，不论乙方是否正式使用</w:t>
      </w:r>
      <w:r>
        <w:rPr>
          <w:rFonts w:hint="eastAsia" w:ascii="宋体" w:hAnsi="宋体" w:cs="宋体"/>
          <w:color w:val="auto"/>
          <w:sz w:val="24"/>
        </w:rPr>
        <w:t>标的物</w:t>
      </w:r>
      <w:r>
        <w:rPr>
          <w:rFonts w:hint="eastAsia" w:ascii="宋体" w:hAnsi="宋体" w:eastAsia="宋体" w:cs="Times New Roman"/>
          <w:color w:val="auto"/>
          <w:sz w:val="24"/>
        </w:rPr>
        <w:t>，均应当支付房租。但，若甲方逾期交付</w:t>
      </w:r>
      <w:r>
        <w:rPr>
          <w:rFonts w:hint="eastAsia" w:ascii="宋体" w:hAnsi="宋体" w:cs="宋体"/>
          <w:color w:val="auto"/>
          <w:sz w:val="24"/>
        </w:rPr>
        <w:t>标的物</w:t>
      </w:r>
      <w:r>
        <w:rPr>
          <w:rFonts w:hint="eastAsia" w:ascii="宋体" w:hAnsi="宋体" w:eastAsia="宋体" w:cs="Times New Roman"/>
          <w:color w:val="auto"/>
          <w:sz w:val="24"/>
        </w:rPr>
        <w:t>，则起租日也按逾期交付的天数顺延，双方应书面签字确认；但，不论甲方是否逾期交付</w:t>
      </w:r>
      <w:r>
        <w:rPr>
          <w:rFonts w:hint="eastAsia" w:ascii="宋体" w:hAnsi="宋体" w:cs="宋体"/>
          <w:color w:val="auto"/>
          <w:sz w:val="24"/>
        </w:rPr>
        <w:t>标的物</w:t>
      </w:r>
      <w:r>
        <w:rPr>
          <w:rFonts w:hint="eastAsia" w:ascii="宋体" w:hAnsi="宋体" w:eastAsia="宋体" w:cs="Times New Roman"/>
          <w:color w:val="auto"/>
          <w:sz w:val="24"/>
        </w:rPr>
        <w:t>，若乙方提前使用本合同项下之</w:t>
      </w:r>
      <w:r>
        <w:rPr>
          <w:rFonts w:hint="eastAsia" w:ascii="宋体" w:hAnsi="宋体" w:cs="宋体"/>
          <w:color w:val="auto"/>
          <w:sz w:val="24"/>
        </w:rPr>
        <w:t>标的物</w:t>
      </w:r>
      <w:r>
        <w:rPr>
          <w:rFonts w:hint="eastAsia" w:ascii="宋体" w:hAnsi="宋体" w:eastAsia="宋体" w:cs="Times New Roman"/>
          <w:color w:val="auto"/>
          <w:sz w:val="24"/>
        </w:rPr>
        <w:t>开始经营活动、商业，则以乙方提前使用</w:t>
      </w:r>
      <w:r>
        <w:rPr>
          <w:rFonts w:hint="eastAsia" w:ascii="宋体" w:hAnsi="宋体" w:cs="宋体"/>
          <w:color w:val="auto"/>
          <w:sz w:val="24"/>
        </w:rPr>
        <w:t>标的物</w:t>
      </w:r>
      <w:r>
        <w:rPr>
          <w:rFonts w:hint="eastAsia" w:ascii="宋体" w:hAnsi="宋体" w:eastAsia="宋体" w:cs="Times New Roman"/>
          <w:color w:val="auto"/>
          <w:sz w:val="24"/>
        </w:rPr>
        <w:t>的日期为正式起租日，从即日起开始计算房屋租金。</w:t>
      </w:r>
    </w:p>
    <w:p w14:paraId="38F0C481">
      <w:pPr>
        <w:keepNext w:val="0"/>
        <w:keepLines w:val="0"/>
        <w:pageBreakBefore w:val="0"/>
        <w:numPr>
          <w:ilvl w:val="0"/>
          <w:numId w:val="0"/>
        </w:numPr>
        <w:kinsoku/>
        <w:wordWrap/>
        <w:overflowPunct/>
        <w:topLinePunct w:val="0"/>
        <w:autoSpaceDE/>
        <w:autoSpaceDN/>
        <w:bidi w:val="0"/>
        <w:adjustRightInd/>
        <w:snapToGrid/>
        <w:spacing w:line="500" w:lineRule="atLeast"/>
        <w:ind w:firstLine="482" w:firstLineChars="200"/>
        <w:textAlignment w:val="auto"/>
        <w:rPr>
          <w:rFonts w:hint="eastAsia" w:ascii="宋体" w:hAnsi="宋体"/>
          <w:b/>
          <w:color w:val="000000"/>
          <w:sz w:val="24"/>
        </w:rPr>
      </w:pPr>
      <w:r>
        <w:rPr>
          <w:rFonts w:hint="eastAsia" w:ascii="宋体" w:hAnsi="宋体"/>
          <w:b/>
          <w:color w:val="000000"/>
          <w:sz w:val="24"/>
          <w:lang w:eastAsia="zh-CN"/>
        </w:rPr>
        <w:t>第三条</w:t>
      </w:r>
      <w:r>
        <w:rPr>
          <w:rFonts w:hint="eastAsia" w:ascii="宋体" w:hAnsi="宋体"/>
          <w:b/>
          <w:color w:val="000000"/>
          <w:sz w:val="24"/>
          <w:lang w:val="en-US" w:eastAsia="zh-CN"/>
        </w:rPr>
        <w:t xml:space="preserve">  </w:t>
      </w:r>
      <w:r>
        <w:rPr>
          <w:rFonts w:hint="eastAsia" w:ascii="宋体" w:hAnsi="宋体"/>
          <w:b/>
          <w:color w:val="000000"/>
          <w:sz w:val="24"/>
        </w:rPr>
        <w:t>租金、支付方式和限期</w:t>
      </w:r>
    </w:p>
    <w:p w14:paraId="2D18E8B6">
      <w:pPr>
        <w:pStyle w:val="4"/>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80" w:firstLineChars="200"/>
        <w:textAlignment w:val="auto"/>
        <w:rPr>
          <w:color w:val="auto"/>
        </w:rPr>
      </w:pPr>
      <w:r>
        <w:rPr>
          <w:rFonts w:hint="eastAsia"/>
          <w:color w:val="auto"/>
        </w:rPr>
        <w:t>（一）甲、乙双方约定，租金为</w:t>
      </w:r>
      <w:r>
        <w:rPr>
          <w:rFonts w:hint="eastAsia"/>
          <w:color w:val="auto"/>
          <w:u w:val="single"/>
        </w:rPr>
        <w:t xml:space="preserve">         </w:t>
      </w:r>
      <w:r>
        <w:rPr>
          <w:rFonts w:hint="eastAsia"/>
          <w:color w:val="auto"/>
        </w:rPr>
        <w:t>元</w:t>
      </w:r>
      <w:r>
        <w:rPr>
          <w:rFonts w:hint="eastAsia"/>
          <w:color w:val="auto"/>
          <w:lang w:val="en-US" w:eastAsia="zh-CN"/>
        </w:rPr>
        <w:t>/年</w:t>
      </w:r>
      <w:r>
        <w:rPr>
          <w:rFonts w:hint="eastAsia"/>
          <w:color w:val="auto"/>
        </w:rPr>
        <w:t>，</w:t>
      </w:r>
      <w:r>
        <w:rPr>
          <w:rFonts w:hint="eastAsia"/>
          <w:color w:val="auto"/>
          <w:lang w:val="en-US" w:eastAsia="zh-CN"/>
        </w:rPr>
        <w:t>3</w:t>
      </w:r>
      <w:r>
        <w:rPr>
          <w:rFonts w:hint="eastAsia"/>
          <w:color w:val="auto"/>
          <w:lang w:eastAsia="zh-CN"/>
        </w:rPr>
        <w:t>年</w:t>
      </w:r>
      <w:r>
        <w:rPr>
          <w:rFonts w:hint="eastAsia"/>
          <w:color w:val="auto"/>
        </w:rPr>
        <w:t>租金合计为</w:t>
      </w:r>
      <w:r>
        <w:rPr>
          <w:rFonts w:hint="eastAsia"/>
          <w:color w:val="auto"/>
          <w:u w:val="single"/>
        </w:rPr>
        <w:t xml:space="preserve">        </w:t>
      </w:r>
      <w:r>
        <w:rPr>
          <w:rFonts w:hint="eastAsia"/>
          <w:color w:val="auto"/>
        </w:rPr>
        <w:t xml:space="preserve"> 元。</w:t>
      </w:r>
    </w:p>
    <w:p w14:paraId="04623F81">
      <w:pPr>
        <w:pStyle w:val="4"/>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80" w:firstLineChars="200"/>
        <w:textAlignment w:val="auto"/>
        <w:rPr>
          <w:rFonts w:hint="eastAsia"/>
          <w:color w:val="auto"/>
        </w:rPr>
      </w:pPr>
      <w:r>
        <w:rPr>
          <w:rFonts w:hint="eastAsia"/>
          <w:color w:val="auto"/>
        </w:rPr>
        <w:t>（二）</w:t>
      </w:r>
      <w:r>
        <w:rPr>
          <w:rFonts w:hint="eastAsia" w:ascii="宋体" w:hAnsi="宋体" w:eastAsia="宋体" w:cs="Times New Roman"/>
          <w:color w:val="auto"/>
        </w:rPr>
        <w:t>支付方式</w:t>
      </w:r>
      <w:r>
        <w:rPr>
          <w:rFonts w:hint="eastAsia" w:ascii="宋体" w:hAnsi="宋体" w:eastAsia="宋体" w:cs="Times New Roman"/>
          <w:color w:val="auto"/>
          <w:lang w:eastAsia="zh-CN"/>
        </w:rPr>
        <w:t>和期限：</w:t>
      </w:r>
      <w:r>
        <w:rPr>
          <w:rFonts w:hint="eastAsia" w:ascii="宋体" w:hAnsi="宋体"/>
          <w:color w:val="auto"/>
          <w:sz w:val="24"/>
        </w:rPr>
        <w:t>租金</w:t>
      </w:r>
      <w:r>
        <w:rPr>
          <w:rFonts w:hint="eastAsia" w:ascii="宋体" w:hAnsi="宋体"/>
          <w:color w:val="auto"/>
          <w:sz w:val="24"/>
          <w:lang w:eastAsia="zh-CN"/>
        </w:rPr>
        <w:t>实行</w:t>
      </w:r>
      <w:r>
        <w:rPr>
          <w:rFonts w:hint="eastAsia" w:ascii="宋体" w:hAnsi="宋体"/>
          <w:color w:val="auto"/>
          <w:sz w:val="24"/>
        </w:rPr>
        <w:t>按年支付、先付后用</w:t>
      </w:r>
      <w:r>
        <w:rPr>
          <w:rFonts w:hint="eastAsia" w:ascii="宋体" w:hAnsi="宋体"/>
          <w:color w:val="auto"/>
          <w:sz w:val="24"/>
          <w:lang w:eastAsia="zh-CN"/>
        </w:rPr>
        <w:t>的原则，第</w:t>
      </w:r>
      <w:r>
        <w:rPr>
          <w:rFonts w:hint="eastAsia" w:ascii="宋体" w:hAnsi="宋体"/>
          <w:color w:val="auto"/>
          <w:sz w:val="24"/>
          <w:lang w:val="en-US" w:eastAsia="zh-CN"/>
        </w:rPr>
        <w:t>1</w:t>
      </w:r>
      <w:r>
        <w:rPr>
          <w:rFonts w:hint="eastAsia" w:ascii="宋体" w:hAnsi="宋体" w:eastAsia="宋体" w:cs="Times New Roman"/>
          <w:color w:val="auto"/>
        </w:rPr>
        <w:t>年租金</w:t>
      </w:r>
      <w:r>
        <w:rPr>
          <w:rFonts w:hint="eastAsia" w:ascii="宋体" w:hAnsi="宋体" w:eastAsia="宋体" w:cs="Times New Roman"/>
          <w:color w:val="auto"/>
          <w:lang w:eastAsia="zh-CN"/>
        </w:rPr>
        <w:t>已</w:t>
      </w:r>
      <w:r>
        <w:rPr>
          <w:rFonts w:hint="eastAsia" w:ascii="宋体" w:hAnsi="宋体" w:eastAsia="宋体" w:cs="Times New Roman"/>
          <w:color w:val="auto"/>
        </w:rPr>
        <w:t>在</w:t>
      </w:r>
      <w:r>
        <w:rPr>
          <w:rFonts w:hint="eastAsia" w:ascii="宋体" w:hAnsi="宋体" w:eastAsia="宋体" w:cs="Times New Roman"/>
          <w:color w:val="auto"/>
          <w:lang w:val="en-US" w:eastAsia="zh-CN"/>
        </w:rPr>
        <w:t>本合同签订</w:t>
      </w:r>
      <w:r>
        <w:rPr>
          <w:rFonts w:hint="eastAsia" w:ascii="宋体" w:hAnsi="宋体" w:eastAsia="宋体" w:cs="Times New Roman"/>
          <w:color w:val="auto"/>
        </w:rPr>
        <w:t>前</w:t>
      </w:r>
      <w:r>
        <w:rPr>
          <w:rFonts w:hint="eastAsia" w:ascii="宋体" w:hAnsi="宋体" w:eastAsia="宋体" w:cs="Times New Roman"/>
          <w:color w:val="auto"/>
          <w:lang w:eastAsia="zh-CN"/>
        </w:rPr>
        <w:t>一次性付清，下一</w:t>
      </w:r>
      <w:r>
        <w:rPr>
          <w:rFonts w:hint="eastAsia" w:ascii="宋体" w:hAnsi="宋体" w:eastAsia="宋体" w:cs="Times New Roman"/>
          <w:color w:val="auto"/>
          <w:lang w:val="en-US" w:eastAsia="zh-CN"/>
        </w:rPr>
        <w:t>年租金须在上年度到期前1个月通过乙方账户缴纳至甲方账户</w:t>
      </w:r>
      <w:r>
        <w:rPr>
          <w:rFonts w:hint="eastAsia"/>
          <w:color w:val="auto"/>
        </w:rPr>
        <w:t>。</w:t>
      </w:r>
    </w:p>
    <w:p w14:paraId="5BA609C3">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b/>
          <w:color w:val="auto"/>
          <w:sz w:val="24"/>
        </w:rPr>
      </w:pPr>
      <w:r>
        <w:rPr>
          <w:rFonts w:hint="eastAsia" w:ascii="宋体" w:hAnsi="宋体"/>
          <w:b/>
          <w:color w:val="auto"/>
          <w:sz w:val="24"/>
        </w:rPr>
        <w:t>收款单位：余姚市阳明街道丰</w:t>
      </w:r>
      <w:r>
        <w:rPr>
          <w:rFonts w:hint="eastAsia" w:ascii="宋体" w:hAnsi="宋体"/>
          <w:b/>
          <w:color w:val="auto"/>
          <w:sz w:val="24"/>
          <w:lang w:eastAsia="zh-CN"/>
        </w:rPr>
        <w:t>山前</w:t>
      </w:r>
      <w:r>
        <w:rPr>
          <w:rFonts w:hint="eastAsia" w:ascii="宋体" w:hAnsi="宋体"/>
          <w:b/>
          <w:color w:val="auto"/>
          <w:sz w:val="24"/>
        </w:rPr>
        <w:t>村股份经济合作社</w:t>
      </w:r>
    </w:p>
    <w:p w14:paraId="17745324">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Times New Roman"/>
          <w:b/>
          <w:color w:val="auto"/>
          <w:sz w:val="24"/>
        </w:rPr>
      </w:pPr>
      <w:r>
        <w:rPr>
          <w:rFonts w:hint="eastAsia" w:ascii="宋体" w:hAnsi="宋体"/>
          <w:b/>
          <w:color w:val="auto"/>
          <w:sz w:val="24"/>
        </w:rPr>
        <w:t>开户银</w:t>
      </w:r>
      <w:r>
        <w:rPr>
          <w:rFonts w:hint="eastAsia" w:ascii="宋体" w:hAnsi="宋体" w:eastAsia="宋体" w:cs="Times New Roman"/>
          <w:b/>
          <w:color w:val="auto"/>
          <w:sz w:val="24"/>
        </w:rPr>
        <w:t>行：</w:t>
      </w:r>
      <w:r>
        <w:rPr>
          <w:rFonts w:hint="eastAsia" w:ascii="宋体" w:hAnsi="宋体" w:eastAsia="宋体" w:cs="Times New Roman"/>
          <w:b/>
          <w:color w:val="auto"/>
          <w:sz w:val="24"/>
          <w:lang w:val="en-US" w:eastAsia="zh-CN"/>
        </w:rPr>
        <w:t>余姚农村商业银行城区支行</w:t>
      </w:r>
    </w:p>
    <w:p w14:paraId="46F51083">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Times New Roman"/>
          <w:b/>
          <w:color w:val="auto"/>
          <w:sz w:val="24"/>
        </w:rPr>
      </w:pPr>
      <w:r>
        <w:rPr>
          <w:rFonts w:hint="eastAsia" w:ascii="宋体" w:hAnsi="宋体" w:eastAsia="宋体" w:cs="Times New Roman"/>
          <w:b/>
          <w:color w:val="auto"/>
          <w:sz w:val="24"/>
        </w:rPr>
        <w:t>账    号：</w:t>
      </w:r>
      <w:r>
        <w:rPr>
          <w:rFonts w:hint="eastAsia" w:ascii="宋体" w:hAnsi="宋体" w:eastAsia="宋体" w:cs="Times New Roman"/>
          <w:b/>
          <w:color w:val="auto"/>
          <w:sz w:val="24"/>
          <w:lang w:val="en-US" w:eastAsia="zh-CN"/>
        </w:rPr>
        <w:t>94420101302015481</w:t>
      </w:r>
    </w:p>
    <w:p w14:paraId="529ADE71">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178"/>
        <w:textAlignment w:val="auto"/>
        <w:rPr>
          <w:rFonts w:hint="eastAsia" w:cs="宋体"/>
          <w:color w:val="000000"/>
          <w:sz w:val="24"/>
          <w:highlight w:val="none"/>
        </w:rPr>
      </w:pPr>
      <w:r>
        <w:rPr>
          <w:rFonts w:hint="eastAsia" w:cs="宋体"/>
          <w:color w:val="000000"/>
          <w:sz w:val="24"/>
          <w:highlight w:val="none"/>
          <w:lang w:eastAsia="zh-CN"/>
        </w:rPr>
        <w:t>（三）</w:t>
      </w:r>
      <w:r>
        <w:rPr>
          <w:rFonts w:hint="eastAsia" w:cs="宋体"/>
          <w:color w:val="000000"/>
          <w:sz w:val="24"/>
          <w:highlight w:val="none"/>
        </w:rPr>
        <w:t>乙方在</w:t>
      </w:r>
      <w:r>
        <w:rPr>
          <w:rFonts w:hint="eastAsia" w:cs="宋体"/>
          <w:color w:val="000000"/>
          <w:sz w:val="24"/>
          <w:highlight w:val="none"/>
          <w:lang w:eastAsia="zh-CN"/>
        </w:rPr>
        <w:t>支付</w:t>
      </w:r>
      <w:r>
        <w:rPr>
          <w:rFonts w:hint="eastAsia" w:cs="宋体"/>
          <w:color w:val="000000"/>
          <w:sz w:val="24"/>
          <w:highlight w:val="none"/>
        </w:rPr>
        <w:t>租金时，务必在“用途”或“备注”栏中注明“XX租金</w:t>
      </w:r>
      <w:r>
        <w:rPr>
          <w:rFonts w:hint="eastAsia" w:cs="宋体"/>
          <w:color w:val="000000"/>
          <w:sz w:val="24"/>
          <w:highlight w:val="none"/>
          <w:lang w:eastAsia="zh-CN"/>
        </w:rPr>
        <w:t>。</w:t>
      </w:r>
    </w:p>
    <w:p w14:paraId="77111F57">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178"/>
        <w:textAlignment w:val="auto"/>
        <w:rPr>
          <w:rFonts w:hint="eastAsia" w:cs="宋体"/>
          <w:color w:val="000000"/>
          <w:sz w:val="24"/>
        </w:rPr>
      </w:pPr>
      <w:r>
        <w:rPr>
          <w:rFonts w:hint="eastAsia" w:cs="宋体"/>
          <w:color w:val="000000"/>
          <w:sz w:val="24"/>
          <w:highlight w:val="none"/>
        </w:rPr>
        <w:t>（</w:t>
      </w:r>
      <w:r>
        <w:rPr>
          <w:rFonts w:hint="eastAsia" w:cs="宋体"/>
          <w:color w:val="000000"/>
          <w:sz w:val="24"/>
          <w:highlight w:val="none"/>
          <w:lang w:eastAsia="zh-CN"/>
        </w:rPr>
        <w:t>四</w:t>
      </w:r>
      <w:r>
        <w:rPr>
          <w:rFonts w:hint="eastAsia" w:cs="宋体"/>
          <w:color w:val="000000"/>
          <w:sz w:val="24"/>
          <w:highlight w:val="none"/>
        </w:rPr>
        <w:t>）甲方收取租金</w:t>
      </w:r>
      <w:r>
        <w:rPr>
          <w:rFonts w:hint="eastAsia" w:ascii="宋体" w:hAnsi="宋体" w:eastAsia="宋体" w:cs="宋体"/>
          <w:color w:val="000000"/>
          <w:sz w:val="24"/>
          <w:highlight w:val="none"/>
        </w:rPr>
        <w:t>后，出具</w:t>
      </w:r>
      <w:r>
        <w:rPr>
          <w:rFonts w:hint="eastAsia" w:ascii="宋体" w:hAnsi="宋体" w:eastAsia="宋体" w:cs="宋体"/>
          <w:color w:val="000000"/>
          <w:sz w:val="24"/>
          <w:highlight w:val="none"/>
          <w:lang w:eastAsia="zh-CN"/>
        </w:rPr>
        <w:t>宁波市农村集体经济组织统一收据</w:t>
      </w:r>
      <w:r>
        <w:rPr>
          <w:rFonts w:hint="eastAsia" w:ascii="宋体" w:hAnsi="宋体" w:eastAsia="宋体" w:cs="宋体"/>
          <w:color w:val="000000"/>
          <w:sz w:val="24"/>
          <w:highlight w:val="none"/>
        </w:rPr>
        <w:t>给乙方</w:t>
      </w:r>
      <w:r>
        <w:rPr>
          <w:rFonts w:hint="eastAsia" w:ascii="宋体" w:hAnsi="宋体"/>
          <w:color w:val="000000"/>
          <w:sz w:val="24"/>
        </w:rPr>
        <w:t>。</w:t>
      </w:r>
    </w:p>
    <w:p w14:paraId="3EDB8A7E">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b/>
          <w:color w:val="auto"/>
          <w:sz w:val="24"/>
        </w:rPr>
      </w:pPr>
      <w:r>
        <w:rPr>
          <w:rFonts w:hint="eastAsia" w:ascii="宋体" w:hAnsi="宋体"/>
          <w:b/>
          <w:color w:val="auto"/>
          <w:sz w:val="24"/>
        </w:rPr>
        <w:t>第四条 履约保证金和其他费用</w:t>
      </w:r>
    </w:p>
    <w:p w14:paraId="45EAFA95">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宋体" w:hAnsi="宋体"/>
          <w:color w:val="auto"/>
          <w:sz w:val="24"/>
        </w:rPr>
      </w:pPr>
      <w:r>
        <w:rPr>
          <w:rFonts w:hint="eastAsia" w:ascii="宋体" w:hAnsi="宋体" w:cs="宋体"/>
          <w:color w:val="auto"/>
          <w:sz w:val="24"/>
        </w:rPr>
        <w:t>（一）签订本合同前</w:t>
      </w:r>
      <w:r>
        <w:rPr>
          <w:rFonts w:hint="eastAsia" w:ascii="宋体" w:hAnsi="宋体" w:cs="宋体"/>
          <w:color w:val="auto"/>
          <w:sz w:val="24"/>
          <w:lang w:eastAsia="zh-CN"/>
        </w:rPr>
        <w:t>，</w:t>
      </w:r>
      <w:r>
        <w:rPr>
          <w:rFonts w:hint="eastAsia" w:ascii="宋体" w:hAnsi="宋体" w:cs="宋体"/>
          <w:color w:val="auto"/>
          <w:sz w:val="24"/>
        </w:rPr>
        <w:t>乙方须向甲方交纳履约保证金</w:t>
      </w:r>
      <w:r>
        <w:rPr>
          <w:rFonts w:hint="eastAsia" w:ascii="宋体" w:hAnsi="宋体" w:cs="宋体"/>
          <w:color w:val="auto"/>
          <w:sz w:val="24"/>
          <w:lang w:eastAsia="zh-CN"/>
        </w:rPr>
        <w:t>：</w:t>
      </w:r>
      <w:r>
        <w:rPr>
          <w:rFonts w:hint="eastAsia" w:ascii="宋体" w:hAnsi="宋体" w:cs="宋体"/>
          <w:b/>
          <w:bCs/>
          <w:color w:val="auto"/>
          <w:sz w:val="24"/>
        </w:rPr>
        <w:t>人民币</w:t>
      </w:r>
      <w:r>
        <w:rPr>
          <w:rFonts w:hint="eastAsia" w:ascii="宋体" w:hAnsi="宋体"/>
          <w:b/>
          <w:bCs/>
          <w:color w:val="auto"/>
          <w:sz w:val="24"/>
          <w:u w:val="none"/>
          <w:lang w:val="en-US" w:eastAsia="zh-CN"/>
        </w:rPr>
        <w:t>50000</w:t>
      </w:r>
      <w:r>
        <w:rPr>
          <w:rFonts w:hint="eastAsia" w:ascii="宋体" w:hAnsi="宋体" w:cs="宋体"/>
          <w:b/>
          <w:bCs/>
          <w:color w:val="auto"/>
          <w:sz w:val="24"/>
        </w:rPr>
        <w:t>元</w:t>
      </w:r>
      <w:r>
        <w:rPr>
          <w:rFonts w:hint="eastAsia" w:ascii="宋体" w:hAnsi="宋体" w:cs="宋体"/>
          <w:color w:val="auto"/>
          <w:sz w:val="24"/>
        </w:rPr>
        <w:t>。履约保证金收取后，甲方应向</w:t>
      </w:r>
      <w:r>
        <w:rPr>
          <w:rFonts w:hint="eastAsia" w:ascii="宋体" w:hAnsi="宋体"/>
          <w:color w:val="auto"/>
          <w:sz w:val="24"/>
        </w:rPr>
        <w:t>乙方开具收款凭证。</w:t>
      </w:r>
    </w:p>
    <w:p w14:paraId="46994AD6">
      <w:pPr>
        <w:keepNext w:val="0"/>
        <w:keepLines w:val="0"/>
        <w:pageBreakBefore w:val="0"/>
        <w:widowControl w:val="0"/>
        <w:tabs>
          <w:tab w:val="left" w:pos="1995"/>
        </w:tabs>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highlight w:val="none"/>
        </w:rPr>
      </w:pPr>
      <w:r>
        <w:rPr>
          <w:rFonts w:hint="eastAsia" w:ascii="宋体" w:hAnsi="宋体"/>
          <w:color w:val="auto"/>
          <w:sz w:val="24"/>
          <w:lang w:eastAsia="zh-CN"/>
        </w:rPr>
        <w:t>待</w:t>
      </w:r>
      <w:r>
        <w:rPr>
          <w:rFonts w:hint="eastAsia" w:ascii="宋体" w:hAnsi="宋体"/>
          <w:color w:val="auto"/>
          <w:sz w:val="24"/>
        </w:rPr>
        <w:t>租赁期届满或合同解</w:t>
      </w:r>
      <w:r>
        <w:rPr>
          <w:rFonts w:hint="eastAsia" w:ascii="宋体" w:hAnsi="宋体" w:eastAsia="宋体"/>
          <w:color w:val="auto"/>
          <w:sz w:val="24"/>
          <w:highlight w:val="none"/>
        </w:rPr>
        <w:t>除</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终止</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时，乙方须在</w:t>
      </w:r>
      <w:r>
        <w:rPr>
          <w:rFonts w:hint="eastAsia" w:ascii="宋体" w:hAnsi="宋体" w:eastAsia="宋体"/>
          <w:color w:val="auto"/>
          <w:sz w:val="24"/>
          <w:highlight w:val="none"/>
          <w:u w:val="none"/>
        </w:rPr>
        <w:t>10</w:t>
      </w:r>
      <w:r>
        <w:rPr>
          <w:rFonts w:hint="eastAsia" w:ascii="宋体" w:hAnsi="宋体" w:eastAsia="宋体"/>
          <w:color w:val="auto"/>
          <w:sz w:val="24"/>
          <w:highlight w:val="none"/>
        </w:rPr>
        <w:t>日内交还标的物</w:t>
      </w:r>
      <w:r>
        <w:rPr>
          <w:rFonts w:hint="eastAsia" w:ascii="宋体" w:hAnsi="宋体" w:eastAsia="宋体"/>
          <w:color w:val="auto"/>
          <w:sz w:val="24"/>
        </w:rPr>
        <w:t>，经双方确认后无纠纷，租赁双方结清费用，双方</w:t>
      </w:r>
      <w:r>
        <w:rPr>
          <w:rFonts w:hint="eastAsia" w:ascii="宋体" w:hAnsi="宋体" w:eastAsia="宋体"/>
          <w:color w:val="auto"/>
          <w:sz w:val="24"/>
          <w:highlight w:val="none"/>
        </w:rPr>
        <w:t>办理完交接手续后</w:t>
      </w:r>
      <w:r>
        <w:rPr>
          <w:rFonts w:hint="eastAsia" w:ascii="宋体" w:hAnsi="宋体" w:eastAsia="宋体"/>
          <w:color w:val="auto"/>
          <w:sz w:val="24"/>
          <w:highlight w:val="none"/>
          <w:lang w:val="en-US" w:eastAsia="zh-CN"/>
        </w:rPr>
        <w:t>5个工作日</w:t>
      </w:r>
      <w:r>
        <w:rPr>
          <w:rFonts w:hint="eastAsia" w:ascii="宋体" w:hAnsi="宋体" w:eastAsia="宋体"/>
          <w:color w:val="auto"/>
          <w:sz w:val="24"/>
          <w:highlight w:val="none"/>
        </w:rPr>
        <w:t>内由甲方一次性退还履约保证金（按银行同期活期存款利率计息）。</w:t>
      </w:r>
    </w:p>
    <w:p w14:paraId="5116111A">
      <w:pPr>
        <w:keepNext w:val="0"/>
        <w:keepLines w:val="0"/>
        <w:pageBreakBefore w:val="0"/>
        <w:widowControl w:val="0"/>
        <w:tabs>
          <w:tab w:val="left" w:pos="1995"/>
        </w:tabs>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（二）乙方使用标的物所发生的</w:t>
      </w:r>
      <w:r>
        <w:rPr>
          <w:rFonts w:hint="eastAsia" w:ascii="宋体" w:hAnsi="宋体" w:eastAsia="宋体"/>
          <w:color w:val="auto"/>
          <w:sz w:val="24"/>
          <w:highlight w:val="none"/>
          <w:lang w:eastAsia="zh-CN"/>
        </w:rPr>
        <w:t>包括但不限于租金、水</w:t>
      </w:r>
      <w:r>
        <w:rPr>
          <w:rFonts w:hint="eastAsia" w:ascii="宋体" w:hAnsi="宋体" w:eastAsia="宋体"/>
          <w:color w:val="auto"/>
          <w:sz w:val="24"/>
          <w:highlight w:val="none"/>
        </w:rPr>
        <w:t>电</w:t>
      </w:r>
      <w:r>
        <w:rPr>
          <w:rFonts w:hint="eastAsia" w:ascii="宋体" w:hAnsi="宋体" w:eastAsia="宋体"/>
          <w:color w:val="auto"/>
          <w:sz w:val="24"/>
          <w:highlight w:val="none"/>
          <w:lang w:eastAsia="zh-CN"/>
        </w:rPr>
        <w:t>气</w:t>
      </w:r>
      <w:r>
        <w:rPr>
          <w:rFonts w:hint="eastAsia" w:ascii="宋体" w:hAnsi="宋体" w:eastAsia="宋体"/>
          <w:color w:val="auto"/>
          <w:sz w:val="24"/>
          <w:highlight w:val="none"/>
        </w:rPr>
        <w:t>费、通信、有线电视、物业管理费等日常费用由乙方承担，并及时缴清。</w:t>
      </w:r>
    </w:p>
    <w:p w14:paraId="19AB8B52">
      <w:pPr>
        <w:keepNext w:val="0"/>
        <w:keepLines w:val="0"/>
        <w:pageBreakBefore w:val="0"/>
        <w:widowControl w:val="0"/>
        <w:tabs>
          <w:tab w:val="left" w:pos="1995"/>
        </w:tabs>
        <w:kinsoku/>
        <w:wordWrap/>
        <w:overflowPunct/>
        <w:topLinePunct w:val="0"/>
        <w:autoSpaceDE/>
        <w:autoSpaceDN/>
        <w:bidi w:val="0"/>
        <w:adjustRightInd/>
        <w:snapToGrid/>
        <w:spacing w:line="500" w:lineRule="atLeast"/>
        <w:ind w:firstLine="480" w:firstLineChars="200"/>
        <w:textAlignment w:val="auto"/>
        <w:rPr>
          <w:rFonts w:hint="eastAsia" w:ascii="宋体" w:hAnsi="宋体"/>
          <w:color w:val="auto"/>
          <w:sz w:val="24"/>
        </w:rPr>
      </w:pPr>
      <w:r>
        <w:rPr>
          <w:rFonts w:hint="eastAsia" w:ascii="宋体" w:hAnsi="宋体" w:eastAsia="宋体"/>
          <w:color w:val="auto"/>
          <w:sz w:val="24"/>
          <w:highlight w:val="none"/>
        </w:rPr>
        <w:t>（三）如遇乙方拖欠</w:t>
      </w:r>
      <w:r>
        <w:rPr>
          <w:rFonts w:hint="eastAsia" w:ascii="宋体" w:hAnsi="宋体" w:eastAsia="宋体"/>
          <w:color w:val="auto"/>
          <w:sz w:val="24"/>
          <w:highlight w:val="none"/>
          <w:lang w:eastAsia="zh-CN"/>
        </w:rPr>
        <w:t>租金、</w:t>
      </w:r>
      <w:r>
        <w:rPr>
          <w:rFonts w:hint="eastAsia" w:ascii="宋体" w:hAnsi="宋体" w:eastAsia="宋体"/>
          <w:color w:val="auto"/>
          <w:sz w:val="24"/>
          <w:highlight w:val="none"/>
        </w:rPr>
        <w:t>水电气费、通信、有线电视、物业管理费等</w:t>
      </w:r>
      <w:r>
        <w:rPr>
          <w:rFonts w:hint="eastAsia" w:ascii="宋体" w:hAnsi="宋体" w:eastAsia="宋体"/>
          <w:color w:val="auto"/>
          <w:sz w:val="24"/>
          <w:highlight w:val="none"/>
          <w:lang w:eastAsia="zh-CN"/>
        </w:rPr>
        <w:t>日常</w:t>
      </w:r>
      <w:r>
        <w:rPr>
          <w:rFonts w:hint="eastAsia" w:ascii="宋体" w:hAnsi="宋体" w:eastAsia="宋体"/>
          <w:color w:val="auto"/>
          <w:sz w:val="24"/>
          <w:highlight w:val="none"/>
        </w:rPr>
        <w:t>费用及发</w:t>
      </w:r>
      <w:r>
        <w:rPr>
          <w:rFonts w:hint="eastAsia" w:ascii="宋体" w:hAnsi="宋体"/>
          <w:color w:val="auto"/>
          <w:sz w:val="24"/>
          <w:highlight w:val="none"/>
        </w:rPr>
        <w:t>生其他等违约情形时，甲方有权从履约保证金中扣除相应费用，如遇履约保证金不足时，乙方应及时补足（接甲方通知后在5个工作日内补足）</w:t>
      </w:r>
      <w:r>
        <w:rPr>
          <w:rFonts w:hint="eastAsia" w:ascii="宋体" w:hAnsi="宋体"/>
          <w:color w:val="auto"/>
          <w:sz w:val="24"/>
        </w:rPr>
        <w:t>。</w:t>
      </w:r>
    </w:p>
    <w:p w14:paraId="6BA61812">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b/>
          <w:bCs/>
          <w:color w:val="auto"/>
          <w:sz w:val="24"/>
        </w:rPr>
      </w:pPr>
      <w:r>
        <w:rPr>
          <w:rFonts w:hint="eastAsia"/>
          <w:b/>
          <w:bCs/>
          <w:color w:val="auto"/>
          <w:sz w:val="24"/>
        </w:rPr>
        <w:t>第五条  标的物的交接和租赁期间的使用要求</w:t>
      </w:r>
    </w:p>
    <w:p w14:paraId="49015AA1">
      <w:pPr>
        <w:keepNext w:val="0"/>
        <w:keepLines w:val="0"/>
        <w:pageBreakBefore w:val="0"/>
        <w:widowControl w:val="0"/>
        <w:tabs>
          <w:tab w:val="left" w:pos="1995"/>
        </w:tabs>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rPr>
        <w:t>（一）</w:t>
      </w:r>
      <w:r>
        <w:rPr>
          <w:rFonts w:hint="eastAsia" w:ascii="宋体" w:hAnsi="宋体" w:eastAsia="宋体"/>
          <w:color w:val="auto"/>
          <w:sz w:val="24"/>
          <w:highlight w:val="none"/>
        </w:rPr>
        <w:t>甲方按房屋及附属设施的现状交付乙方使用。乙方</w:t>
      </w:r>
      <w:r>
        <w:rPr>
          <w:rFonts w:hint="eastAsia" w:ascii="宋体" w:hAnsi="宋体" w:eastAsia="宋体"/>
          <w:color w:val="auto"/>
          <w:sz w:val="24"/>
          <w:highlight w:val="none"/>
          <w:lang w:eastAsia="zh-CN"/>
        </w:rPr>
        <w:t>应当在</w:t>
      </w:r>
      <w:r>
        <w:rPr>
          <w:rFonts w:hint="eastAsia" w:ascii="宋体" w:hAnsi="宋体" w:eastAsia="宋体"/>
          <w:color w:val="auto"/>
          <w:sz w:val="24"/>
          <w:highlight w:val="none"/>
        </w:rPr>
        <w:t>符合有关法律法规或者规章的相关规定</w:t>
      </w:r>
      <w:r>
        <w:rPr>
          <w:rFonts w:hint="eastAsia" w:ascii="宋体" w:hAnsi="宋体" w:eastAsia="宋体"/>
          <w:color w:val="auto"/>
          <w:sz w:val="24"/>
          <w:highlight w:val="none"/>
          <w:lang w:eastAsia="zh-CN"/>
        </w:rPr>
        <w:t>的情形下</w:t>
      </w:r>
      <w:r>
        <w:rPr>
          <w:rFonts w:hint="eastAsia" w:ascii="宋体" w:hAnsi="宋体" w:eastAsia="宋体"/>
          <w:color w:val="auto"/>
          <w:sz w:val="24"/>
          <w:highlight w:val="none"/>
        </w:rPr>
        <w:t>正常使用标的物和标的物内的设施设备，如果因乙方的原因导致标的物或者标的物内设施设备损坏，乙方应当及时修复。如乙方未及时修复的，可由甲方修复，但所需费用由乙方承担。</w:t>
      </w:r>
    </w:p>
    <w:p w14:paraId="3FCEC498">
      <w:pPr>
        <w:keepNext w:val="0"/>
        <w:keepLines w:val="0"/>
        <w:pageBreakBefore w:val="0"/>
        <w:widowControl w:val="0"/>
        <w:tabs>
          <w:tab w:val="left" w:pos="1995"/>
        </w:tabs>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rPr>
        <w:t>（二）标的物移交时，</w:t>
      </w:r>
      <w:r>
        <w:rPr>
          <w:rFonts w:hint="eastAsia" w:ascii="宋体" w:hAnsi="宋体" w:eastAsia="宋体"/>
          <w:color w:val="auto"/>
          <w:sz w:val="24"/>
          <w:highlight w:val="none"/>
          <w:lang w:eastAsia="zh-CN"/>
        </w:rPr>
        <w:t>乙方不得以任何理由拒绝接收标的物或提出其他有损甲方利益的要求。</w:t>
      </w:r>
    </w:p>
    <w:p w14:paraId="45EFAF15">
      <w:pPr>
        <w:keepNext w:val="0"/>
        <w:keepLines w:val="0"/>
        <w:pageBreakBefore w:val="0"/>
        <w:widowControl w:val="0"/>
        <w:tabs>
          <w:tab w:val="left" w:pos="1995"/>
        </w:tabs>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（三）乙方应严格按照有关部门管理规定做好</w:t>
      </w:r>
      <w:r>
        <w:rPr>
          <w:rFonts w:hint="eastAsia" w:ascii="宋体" w:hAnsi="宋体" w:eastAsia="宋体"/>
          <w:color w:val="auto"/>
          <w:sz w:val="24"/>
          <w:highlight w:val="none"/>
          <w:lang w:eastAsia="zh-CN"/>
        </w:rPr>
        <w:t>标的物及其周边通道、走廊、公用区域的</w:t>
      </w:r>
      <w:r>
        <w:rPr>
          <w:rFonts w:hint="eastAsia" w:ascii="宋体" w:hAnsi="宋体" w:eastAsia="宋体"/>
          <w:color w:val="auto"/>
          <w:sz w:val="24"/>
          <w:highlight w:val="none"/>
        </w:rPr>
        <w:t>消防、环保、安全、卫生等相关工作，制定切实可行的制度，确保标的物的安全</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租赁期间所产生的一切安全责任、行政处罚、经营纠纷、经济纠纷、劳动劳务纠纷、侵权纠纷、信访事件、风险责任、邻里纠纷、用户投诉等均由乙方自行负责（包括对第三方应承担的经济责任），与甲方无涉。给甲方造成损失的，甲方有权</w:t>
      </w:r>
      <w:r>
        <w:rPr>
          <w:rFonts w:hint="eastAsia" w:ascii="宋体" w:hAnsi="宋体" w:eastAsia="宋体"/>
          <w:color w:val="auto"/>
          <w:sz w:val="24"/>
          <w:highlight w:val="none"/>
          <w:lang w:eastAsia="zh-CN"/>
        </w:rPr>
        <w:t>要求乙方赔偿</w:t>
      </w:r>
      <w:r>
        <w:rPr>
          <w:rFonts w:hint="eastAsia" w:ascii="宋体" w:hAnsi="宋体" w:eastAsia="宋体"/>
          <w:color w:val="auto"/>
          <w:sz w:val="24"/>
          <w:highlight w:val="none"/>
        </w:rPr>
        <w:t>从履约保证金中予以扣除。</w:t>
      </w:r>
    </w:p>
    <w:p w14:paraId="4AB7099B">
      <w:pPr>
        <w:keepNext w:val="0"/>
        <w:keepLines w:val="0"/>
        <w:pageBreakBefore w:val="0"/>
        <w:widowControl w:val="0"/>
        <w:tabs>
          <w:tab w:val="left" w:pos="1995"/>
        </w:tabs>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（四）乙方须积极配合相关部门的检查，不得利用标的物进行违法活动。</w:t>
      </w:r>
    </w:p>
    <w:p w14:paraId="49174123">
      <w:pPr>
        <w:keepNext w:val="0"/>
        <w:keepLines w:val="0"/>
        <w:pageBreakBefore w:val="0"/>
        <w:widowControl w:val="0"/>
        <w:tabs>
          <w:tab w:val="left" w:pos="1995"/>
        </w:tabs>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w:t>
      </w:r>
      <w:r>
        <w:rPr>
          <w:rFonts w:hint="eastAsia" w:ascii="宋体" w:hAnsi="宋体" w:eastAsia="宋体"/>
          <w:color w:val="auto"/>
          <w:sz w:val="24"/>
          <w:highlight w:val="none"/>
          <w:lang w:eastAsia="zh-CN"/>
        </w:rPr>
        <w:t>五</w:t>
      </w:r>
      <w:r>
        <w:rPr>
          <w:rFonts w:hint="eastAsia" w:ascii="宋体" w:hAnsi="宋体" w:eastAsia="宋体"/>
          <w:color w:val="auto"/>
          <w:sz w:val="24"/>
          <w:highlight w:val="none"/>
        </w:rPr>
        <w:t>）</w:t>
      </w:r>
      <w:r>
        <w:rPr>
          <w:rFonts w:hint="eastAsia" w:ascii="宋体" w:hAnsi="宋体" w:eastAsia="宋体"/>
          <w:color w:val="auto"/>
          <w:sz w:val="24"/>
          <w:highlight w:val="none"/>
          <w:lang w:eastAsia="zh-CN"/>
        </w:rPr>
        <w:t>乙方</w:t>
      </w:r>
      <w:r>
        <w:rPr>
          <w:rFonts w:hint="eastAsia" w:ascii="宋体" w:hAnsi="宋体" w:eastAsia="宋体"/>
          <w:color w:val="auto"/>
          <w:sz w:val="24"/>
          <w:highlight w:val="none"/>
        </w:rPr>
        <w:t>不得任意改变</w:t>
      </w:r>
      <w:r>
        <w:rPr>
          <w:rFonts w:hint="eastAsia" w:ascii="宋体" w:hAnsi="宋体" w:eastAsia="宋体"/>
          <w:color w:val="auto"/>
          <w:sz w:val="24"/>
          <w:highlight w:val="none"/>
          <w:lang w:eastAsia="zh-CN"/>
        </w:rPr>
        <w:t>标的物的</w:t>
      </w:r>
      <w:r>
        <w:rPr>
          <w:rFonts w:hint="eastAsia" w:ascii="宋体" w:hAnsi="宋体" w:eastAsia="宋体"/>
          <w:color w:val="auto"/>
          <w:sz w:val="24"/>
          <w:highlight w:val="none"/>
        </w:rPr>
        <w:t>主体结构，需要对</w:t>
      </w:r>
      <w:r>
        <w:rPr>
          <w:rFonts w:hint="eastAsia" w:ascii="宋体" w:hAnsi="宋体" w:eastAsia="宋体"/>
          <w:color w:val="auto"/>
          <w:sz w:val="24"/>
          <w:highlight w:val="none"/>
          <w:lang w:eastAsia="zh-CN"/>
        </w:rPr>
        <w:t>标的物</w:t>
      </w:r>
      <w:r>
        <w:rPr>
          <w:rFonts w:hint="eastAsia" w:ascii="宋体" w:hAnsi="宋体" w:eastAsia="宋体"/>
          <w:color w:val="auto"/>
          <w:sz w:val="24"/>
          <w:highlight w:val="none"/>
        </w:rPr>
        <w:t>进行装修的，须向</w:t>
      </w:r>
      <w:r>
        <w:rPr>
          <w:rFonts w:hint="eastAsia" w:ascii="宋体" w:hAnsi="宋体" w:eastAsia="宋体"/>
          <w:color w:val="auto"/>
          <w:sz w:val="24"/>
          <w:highlight w:val="none"/>
          <w:lang w:eastAsia="zh-CN"/>
        </w:rPr>
        <w:t>甲方</w:t>
      </w:r>
      <w:r>
        <w:rPr>
          <w:rFonts w:hint="eastAsia" w:ascii="宋体" w:hAnsi="宋体" w:eastAsia="宋体"/>
          <w:color w:val="auto"/>
          <w:sz w:val="24"/>
          <w:highlight w:val="none"/>
        </w:rPr>
        <w:t>书面申报并提交装修设计图，经</w:t>
      </w:r>
      <w:r>
        <w:rPr>
          <w:rFonts w:hint="eastAsia" w:ascii="宋体" w:hAnsi="宋体" w:eastAsia="宋体"/>
          <w:color w:val="auto"/>
          <w:sz w:val="24"/>
          <w:highlight w:val="none"/>
          <w:lang w:eastAsia="zh-CN"/>
        </w:rPr>
        <w:t>甲方</w:t>
      </w:r>
      <w:r>
        <w:rPr>
          <w:rFonts w:hint="eastAsia" w:ascii="宋体" w:hAnsi="宋体" w:eastAsia="宋体"/>
          <w:color w:val="auto"/>
          <w:sz w:val="24"/>
          <w:highlight w:val="none"/>
        </w:rPr>
        <w:t>同意，并由</w:t>
      </w:r>
      <w:r>
        <w:rPr>
          <w:rFonts w:hint="eastAsia" w:ascii="宋体" w:hAnsi="宋体" w:eastAsia="宋体"/>
          <w:color w:val="auto"/>
          <w:sz w:val="24"/>
          <w:highlight w:val="none"/>
          <w:lang w:eastAsia="zh-CN"/>
        </w:rPr>
        <w:t>乙方</w:t>
      </w:r>
      <w:r>
        <w:rPr>
          <w:rFonts w:hint="eastAsia" w:ascii="宋体" w:hAnsi="宋体" w:eastAsia="宋体"/>
          <w:color w:val="auto"/>
          <w:sz w:val="24"/>
          <w:highlight w:val="none"/>
        </w:rPr>
        <w:t>报送消防等相关职能</w:t>
      </w:r>
      <w:r>
        <w:rPr>
          <w:rFonts w:hint="eastAsia" w:ascii="宋体" w:hAnsi="宋体" w:eastAsia="宋体"/>
          <w:color w:val="auto"/>
          <w:sz w:val="24"/>
          <w:highlight w:val="none"/>
          <w:lang w:eastAsia="zh-CN"/>
        </w:rPr>
        <w:t>和技术</w:t>
      </w:r>
      <w:r>
        <w:rPr>
          <w:rFonts w:hint="eastAsia" w:ascii="宋体" w:hAnsi="宋体" w:eastAsia="宋体"/>
          <w:color w:val="auto"/>
          <w:sz w:val="24"/>
          <w:highlight w:val="none"/>
        </w:rPr>
        <w:t>部门审批同意后，方可对</w:t>
      </w:r>
      <w:r>
        <w:rPr>
          <w:rFonts w:hint="eastAsia" w:ascii="宋体" w:hAnsi="宋体" w:eastAsia="宋体"/>
          <w:color w:val="auto"/>
          <w:sz w:val="24"/>
          <w:highlight w:val="none"/>
          <w:lang w:eastAsia="zh-CN"/>
        </w:rPr>
        <w:t>标的物</w:t>
      </w:r>
      <w:r>
        <w:rPr>
          <w:rFonts w:hint="eastAsia" w:ascii="宋体" w:hAnsi="宋体" w:eastAsia="宋体"/>
          <w:color w:val="auto"/>
          <w:sz w:val="24"/>
          <w:highlight w:val="none"/>
        </w:rPr>
        <w:t>进行装修，由此产生的费用和责任均由</w:t>
      </w:r>
      <w:r>
        <w:rPr>
          <w:rFonts w:hint="eastAsia" w:ascii="宋体" w:hAnsi="宋体" w:eastAsia="宋体"/>
          <w:color w:val="auto"/>
          <w:sz w:val="24"/>
          <w:highlight w:val="none"/>
          <w:lang w:eastAsia="zh-CN"/>
        </w:rPr>
        <w:t>乙方</w:t>
      </w:r>
      <w:r>
        <w:rPr>
          <w:rFonts w:hint="eastAsia" w:ascii="宋体" w:hAnsi="宋体" w:eastAsia="宋体"/>
          <w:color w:val="auto"/>
          <w:sz w:val="24"/>
          <w:highlight w:val="none"/>
        </w:rPr>
        <w:t>承担。</w:t>
      </w:r>
      <w:r>
        <w:rPr>
          <w:rFonts w:hint="eastAsia" w:ascii="宋体" w:hAnsi="宋体" w:eastAsia="宋体"/>
          <w:color w:val="auto"/>
          <w:sz w:val="24"/>
          <w:highlight w:val="none"/>
          <w:lang w:eastAsia="zh-CN"/>
        </w:rPr>
        <w:t>乙方</w:t>
      </w:r>
      <w:r>
        <w:rPr>
          <w:rFonts w:hint="eastAsia" w:ascii="宋体" w:hAnsi="宋体" w:eastAsia="宋体"/>
          <w:color w:val="auto"/>
          <w:sz w:val="24"/>
          <w:highlight w:val="none"/>
        </w:rPr>
        <w:t>在装修期间须谨慎作业、安全施工，确保各项安全措施，尽量降低对相邻租户和周边居民、企事业单位的影响。</w:t>
      </w:r>
    </w:p>
    <w:p w14:paraId="086FFE7A">
      <w:pPr>
        <w:keepNext w:val="0"/>
        <w:keepLines w:val="0"/>
        <w:pageBreakBefore w:val="0"/>
        <w:widowControl w:val="0"/>
        <w:tabs>
          <w:tab w:val="left" w:pos="1995"/>
        </w:tabs>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w:t>
      </w:r>
      <w:r>
        <w:rPr>
          <w:rFonts w:hint="eastAsia" w:ascii="宋体" w:hAnsi="宋体" w:eastAsia="宋体"/>
          <w:color w:val="auto"/>
          <w:sz w:val="24"/>
          <w:highlight w:val="none"/>
          <w:lang w:eastAsia="zh-CN"/>
        </w:rPr>
        <w:t>六</w:t>
      </w:r>
      <w:r>
        <w:rPr>
          <w:rFonts w:hint="eastAsia" w:ascii="宋体" w:hAnsi="宋体" w:eastAsia="宋体"/>
          <w:color w:val="auto"/>
          <w:sz w:val="24"/>
          <w:highlight w:val="none"/>
        </w:rPr>
        <w:t>）乙方必须服从甲方的监督和管理，同时独立承担法律责任，独立核算，自负盈亏，依法经营，</w:t>
      </w:r>
      <w:r>
        <w:rPr>
          <w:rFonts w:hint="eastAsia" w:ascii="宋体" w:hAnsi="宋体" w:eastAsia="宋体"/>
          <w:color w:val="auto"/>
          <w:sz w:val="24"/>
          <w:highlight w:val="none"/>
          <w:lang w:eastAsia="zh-CN"/>
        </w:rPr>
        <w:t>依法</w:t>
      </w:r>
      <w:r>
        <w:rPr>
          <w:rFonts w:hint="eastAsia" w:ascii="宋体" w:hAnsi="宋体" w:eastAsia="宋体"/>
          <w:color w:val="auto"/>
          <w:sz w:val="24"/>
          <w:highlight w:val="none"/>
        </w:rPr>
        <w:t>纳税。</w:t>
      </w:r>
    </w:p>
    <w:p w14:paraId="1B997F3F">
      <w:pPr>
        <w:keepNext w:val="0"/>
        <w:keepLines w:val="0"/>
        <w:pageBreakBefore w:val="0"/>
        <w:widowControl w:val="0"/>
        <w:tabs>
          <w:tab w:val="left" w:pos="1995"/>
        </w:tabs>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w:t>
      </w:r>
      <w:r>
        <w:rPr>
          <w:rFonts w:hint="eastAsia" w:ascii="宋体" w:hAnsi="宋体" w:eastAsia="宋体"/>
          <w:color w:val="auto"/>
          <w:sz w:val="24"/>
          <w:highlight w:val="none"/>
          <w:lang w:eastAsia="zh-CN"/>
        </w:rPr>
        <w:t>七</w:t>
      </w:r>
      <w:r>
        <w:rPr>
          <w:rFonts w:hint="eastAsia" w:ascii="宋体" w:hAnsi="宋体" w:eastAsia="宋体"/>
          <w:color w:val="auto"/>
          <w:sz w:val="24"/>
          <w:highlight w:val="none"/>
        </w:rPr>
        <w:t>）租赁期间水电的过户手续由乙方办理，甲方予以协助，在办理过程中涉及的一切费用均由乙方承担。</w:t>
      </w:r>
    </w:p>
    <w:p w14:paraId="36A02542">
      <w:pPr>
        <w:keepNext w:val="0"/>
        <w:keepLines w:val="0"/>
        <w:pageBreakBefore w:val="0"/>
        <w:widowControl w:val="0"/>
        <w:tabs>
          <w:tab w:val="left" w:pos="1995"/>
        </w:tabs>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rPr>
      </w:pPr>
      <w:r>
        <w:rPr>
          <w:rFonts w:hint="eastAsia" w:ascii="宋体" w:hAnsi="宋体" w:eastAsia="宋体"/>
          <w:color w:val="auto"/>
          <w:sz w:val="24"/>
          <w:highlight w:val="none"/>
        </w:rPr>
        <w:t>（</w:t>
      </w:r>
      <w:r>
        <w:rPr>
          <w:rFonts w:hint="eastAsia" w:ascii="宋体" w:hAnsi="宋体" w:eastAsia="宋体"/>
          <w:color w:val="auto"/>
          <w:sz w:val="24"/>
          <w:highlight w:val="none"/>
          <w:lang w:eastAsia="zh-CN"/>
        </w:rPr>
        <w:t>八</w:t>
      </w:r>
      <w:r>
        <w:rPr>
          <w:rFonts w:hint="eastAsia" w:ascii="宋体" w:hAnsi="宋体" w:eastAsia="宋体"/>
          <w:color w:val="auto"/>
          <w:sz w:val="24"/>
          <w:highlight w:val="none"/>
        </w:rPr>
        <w:t>）乙方必须定期开展安全生产等常规的培训和教育；乙方对</w:t>
      </w:r>
      <w:r>
        <w:rPr>
          <w:rFonts w:hint="eastAsia" w:ascii="宋体" w:hAnsi="宋体" w:eastAsia="宋体"/>
          <w:color w:val="auto"/>
          <w:sz w:val="24"/>
          <w:highlight w:val="none"/>
          <w:lang w:eastAsia="zh-CN"/>
        </w:rPr>
        <w:t>标的物</w:t>
      </w:r>
      <w:r>
        <w:rPr>
          <w:rFonts w:hint="eastAsia" w:ascii="宋体" w:hAnsi="宋体" w:eastAsia="宋体"/>
          <w:color w:val="auto"/>
          <w:sz w:val="24"/>
          <w:highlight w:val="none"/>
        </w:rPr>
        <w:t>内安全生产工作和各类安全责任事故负全部责任，各种设施设备须满足安全正常使用（符合安评及环评等标准）</w:t>
      </w:r>
      <w:r>
        <w:rPr>
          <w:rFonts w:hint="eastAsia" w:ascii="宋体" w:hAnsi="宋体" w:eastAsia="宋体"/>
          <w:color w:val="auto"/>
          <w:sz w:val="24"/>
        </w:rPr>
        <w:t>。</w:t>
      </w:r>
    </w:p>
    <w:p w14:paraId="10333D1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atLeast"/>
        <w:textAlignment w:val="auto"/>
        <w:rPr>
          <w:rFonts w:hint="eastAsia" w:cs="宋体"/>
          <w:color w:val="auto"/>
          <w:highlight w:val="yellow"/>
        </w:rPr>
      </w:pPr>
      <w:r>
        <w:rPr>
          <w:rFonts w:hint="eastAsia"/>
          <w:color w:val="auto"/>
        </w:rPr>
        <w:t xml:space="preserve">    </w:t>
      </w:r>
      <w:r>
        <w:rPr>
          <w:rFonts w:hint="eastAsia"/>
          <w:b/>
          <w:bCs/>
          <w:color w:val="auto"/>
        </w:rPr>
        <w:t>第六条 标的物维修和维护</w:t>
      </w:r>
    </w:p>
    <w:p w14:paraId="4D214FEB">
      <w:pPr>
        <w:keepNext w:val="0"/>
        <w:keepLines w:val="0"/>
        <w:pageBreakBefore w:val="0"/>
        <w:kinsoku/>
        <w:wordWrap/>
        <w:overflowPunct/>
        <w:topLinePunct w:val="0"/>
        <w:autoSpaceDE/>
        <w:autoSpaceDN/>
        <w:bidi w:val="0"/>
        <w:adjustRightInd/>
        <w:snapToGrid/>
        <w:spacing w:line="500" w:lineRule="atLeast"/>
        <w:textAlignment w:val="auto"/>
        <w:rPr>
          <w:rFonts w:hint="eastAsia"/>
          <w:color w:val="auto"/>
          <w:sz w:val="24"/>
          <w:highlight w:val="none"/>
        </w:rPr>
      </w:pPr>
      <w:r>
        <w:rPr>
          <w:rFonts w:hint="eastAsia"/>
          <w:color w:val="auto"/>
          <w:sz w:val="24"/>
        </w:rPr>
        <w:t xml:space="preserve">   （一）</w:t>
      </w:r>
      <w:r>
        <w:rPr>
          <w:rFonts w:hint="eastAsia"/>
          <w:color w:val="auto"/>
          <w:sz w:val="24"/>
          <w:highlight w:val="none"/>
        </w:rPr>
        <w:t>甲方负责或者配合相关单位对标的物主体结构的安全进行维护；负责或者配合相关单位对非乙方过错导致的墙体开裂等重大房屋破损情况进行维修。</w:t>
      </w:r>
    </w:p>
    <w:p w14:paraId="0530F245">
      <w:pPr>
        <w:keepNext w:val="0"/>
        <w:keepLines w:val="0"/>
        <w:pageBreakBefore w:val="0"/>
        <w:kinsoku/>
        <w:wordWrap/>
        <w:overflowPunct/>
        <w:topLinePunct w:val="0"/>
        <w:autoSpaceDE/>
        <w:autoSpaceDN/>
        <w:bidi w:val="0"/>
        <w:adjustRightInd/>
        <w:snapToGrid/>
        <w:spacing w:line="500" w:lineRule="atLeast"/>
        <w:ind w:firstLine="360" w:firstLineChars="150"/>
        <w:textAlignment w:val="auto"/>
        <w:rPr>
          <w:rFonts w:hint="eastAsia"/>
          <w:color w:val="auto"/>
          <w:sz w:val="24"/>
          <w:highlight w:val="none"/>
        </w:rPr>
      </w:pPr>
      <w:r>
        <w:rPr>
          <w:rFonts w:hint="eastAsia"/>
          <w:color w:val="auto"/>
          <w:sz w:val="24"/>
          <w:highlight w:val="none"/>
        </w:rPr>
        <w:t>（二）乙方在标的物使用过程中，如出现重大安全隐患，应及时书面通知甲方</w:t>
      </w:r>
      <w:r>
        <w:rPr>
          <w:rFonts w:hint="eastAsia"/>
          <w:color w:val="auto"/>
          <w:sz w:val="24"/>
          <w:highlight w:val="none"/>
          <w:lang w:eastAsia="zh-CN"/>
        </w:rPr>
        <w:t>并及时</w:t>
      </w:r>
      <w:r>
        <w:rPr>
          <w:rFonts w:hint="eastAsia"/>
          <w:color w:val="auto"/>
          <w:sz w:val="24"/>
          <w:highlight w:val="none"/>
        </w:rPr>
        <w:t>采取有效措施，避免危害和损失的扩大。因乙方未及时告知导致的各类安全事故及造成的损失由乙方自负，甲方不承担任何赔偿。</w:t>
      </w:r>
    </w:p>
    <w:p w14:paraId="2E2E79B5">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color w:val="auto"/>
          <w:sz w:val="24"/>
          <w:highlight w:val="none"/>
        </w:rPr>
      </w:pPr>
      <w:r>
        <w:rPr>
          <w:rFonts w:hint="eastAsia"/>
          <w:color w:val="auto"/>
          <w:sz w:val="24"/>
          <w:highlight w:val="none"/>
        </w:rPr>
        <w:t>如出现上述维护、维修问题，乙方须无条件配合，造成乙方损失的甲方不作任何补偿赔偿。乙方不按照前述约定及时通知甲方，也没有采取有效措施避免出现危害和损失，而造成人身、财产损失以及损失扩大的，由乙方承担相应的损失和赔偿责任</w:t>
      </w:r>
      <w:r>
        <w:rPr>
          <w:rFonts w:hint="eastAsia"/>
          <w:color w:val="auto"/>
          <w:sz w:val="24"/>
          <w:highlight w:val="none"/>
          <w:lang w:eastAsia="zh-CN"/>
        </w:rPr>
        <w:t>（包括但不限于甲方及第三方的各类损失）</w:t>
      </w:r>
      <w:r>
        <w:rPr>
          <w:rFonts w:hint="eastAsia"/>
          <w:color w:val="auto"/>
          <w:sz w:val="24"/>
          <w:highlight w:val="none"/>
        </w:rPr>
        <w:t>。</w:t>
      </w:r>
    </w:p>
    <w:p w14:paraId="43C9F1E4">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color w:val="auto"/>
          <w:sz w:val="24"/>
          <w:highlight w:val="none"/>
        </w:rPr>
      </w:pPr>
      <w:r>
        <w:rPr>
          <w:rFonts w:hint="eastAsia"/>
          <w:color w:val="auto"/>
          <w:sz w:val="24"/>
          <w:highlight w:val="none"/>
        </w:rPr>
        <w:t xml:space="preserve">   （三）本合同本条第（一）款约定以外的的标的物的维修和维护（包括渗漏水的处理），</w:t>
      </w:r>
      <w:r>
        <w:rPr>
          <w:rFonts w:hint="eastAsia"/>
          <w:color w:val="auto"/>
          <w:sz w:val="24"/>
          <w:highlight w:val="none"/>
          <w:lang w:eastAsia="zh-CN"/>
        </w:rPr>
        <w:t>由</w:t>
      </w:r>
      <w:r>
        <w:rPr>
          <w:rFonts w:hint="eastAsia"/>
          <w:color w:val="auto"/>
          <w:sz w:val="24"/>
          <w:highlight w:val="none"/>
        </w:rPr>
        <w:t>乙方负责并承担维修和维护费用。</w:t>
      </w:r>
    </w:p>
    <w:p w14:paraId="64E0E1D2">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color w:val="auto"/>
          <w:sz w:val="24"/>
          <w:highlight w:val="none"/>
        </w:rPr>
      </w:pPr>
      <w:r>
        <w:rPr>
          <w:rFonts w:hint="eastAsia"/>
          <w:color w:val="auto"/>
          <w:sz w:val="24"/>
          <w:highlight w:val="none"/>
        </w:rPr>
        <w:t xml:space="preserve">   （四）乙方未履行标的物的维修或者维护义务，造成相邻用户损失，乙方须及时为相邻用户维修或者赔偿。乙方拒不维修的，甲方有权代为维修，由此产生的维修等费用由乙方承担。如遇紧急情况，且未及时联系到乙方，在未事先通知乙方的情况下，甲方有权采取必要措施，避免扩大损失。</w:t>
      </w:r>
    </w:p>
    <w:p w14:paraId="5D0461C0">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color w:val="auto"/>
          <w:sz w:val="24"/>
        </w:rPr>
      </w:pPr>
      <w:r>
        <w:rPr>
          <w:rFonts w:hint="eastAsia"/>
          <w:color w:val="auto"/>
          <w:sz w:val="24"/>
          <w:highlight w:val="none"/>
        </w:rPr>
        <w:t>甲方在实施上述维修措施后，有权从乙方支付的履约保证金中先行扣取</w:t>
      </w:r>
      <w:r>
        <w:rPr>
          <w:rFonts w:hint="eastAsia"/>
          <w:color w:val="auto"/>
          <w:sz w:val="24"/>
        </w:rPr>
        <w:t>。</w:t>
      </w:r>
    </w:p>
    <w:p w14:paraId="4EA3020A">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b/>
          <w:color w:val="auto"/>
          <w:sz w:val="24"/>
        </w:rPr>
      </w:pPr>
      <w:r>
        <w:rPr>
          <w:rFonts w:hint="eastAsia"/>
          <w:b/>
          <w:bCs/>
          <w:color w:val="auto"/>
          <w:sz w:val="24"/>
        </w:rPr>
        <w:t xml:space="preserve">    第七条  </w:t>
      </w:r>
      <w:r>
        <w:rPr>
          <w:rFonts w:hint="eastAsia" w:ascii="宋体" w:hAnsi="宋体"/>
          <w:b/>
          <w:color w:val="auto"/>
          <w:sz w:val="24"/>
        </w:rPr>
        <w:t>转租、转借、分租及退租</w:t>
      </w:r>
    </w:p>
    <w:p w14:paraId="14E4396E">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eastAsia="宋体"/>
          <w:color w:val="auto"/>
          <w:sz w:val="24"/>
          <w:highlight w:val="none"/>
        </w:rPr>
      </w:pPr>
      <w:r>
        <w:rPr>
          <w:rFonts w:hint="eastAsia" w:eastAsia="宋体"/>
          <w:color w:val="auto"/>
          <w:sz w:val="24"/>
          <w:lang w:eastAsia="zh-CN"/>
        </w:rPr>
        <w:t>（一）</w:t>
      </w:r>
      <w:r>
        <w:rPr>
          <w:rFonts w:hint="eastAsia" w:eastAsia="宋体"/>
          <w:color w:val="auto"/>
          <w:sz w:val="24"/>
          <w:highlight w:val="none"/>
        </w:rPr>
        <w:t>租赁期间，</w:t>
      </w:r>
      <w:r>
        <w:rPr>
          <w:rFonts w:hint="eastAsia" w:eastAsia="宋体"/>
          <w:color w:val="auto"/>
          <w:sz w:val="24"/>
          <w:highlight w:val="none"/>
          <w:lang w:eastAsia="zh-CN"/>
        </w:rPr>
        <w:t>乙方</w:t>
      </w:r>
      <w:r>
        <w:rPr>
          <w:rFonts w:hint="eastAsia" w:eastAsia="宋体"/>
          <w:color w:val="auto"/>
          <w:sz w:val="24"/>
          <w:highlight w:val="none"/>
        </w:rPr>
        <w:t>不得擅自将标的物转租、转借及分租或以其他方式变相转租给他人使用</w:t>
      </w:r>
      <w:r>
        <w:rPr>
          <w:rFonts w:hint="eastAsia" w:eastAsia="宋体"/>
          <w:color w:val="auto"/>
          <w:sz w:val="24"/>
          <w:highlight w:val="none"/>
          <w:lang w:val="en-US" w:eastAsia="zh-CN"/>
        </w:rPr>
        <w:t>，一经发现</w:t>
      </w:r>
      <w:r>
        <w:rPr>
          <w:rFonts w:hint="eastAsia" w:eastAsia="宋体"/>
          <w:color w:val="auto"/>
          <w:sz w:val="24"/>
          <w:highlight w:val="none"/>
        </w:rPr>
        <w:t>，甲方有权提前解除合同、收回标的物，且不予退还履约保证金。</w:t>
      </w:r>
    </w:p>
    <w:p w14:paraId="6BF848EC">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宋体" w:hAnsi="宋体" w:cs="宋体"/>
          <w:color w:val="auto"/>
          <w:sz w:val="24"/>
          <w:highlight w:val="none"/>
        </w:rPr>
      </w:pPr>
      <w:r>
        <w:rPr>
          <w:rFonts w:hint="eastAsia" w:eastAsia="宋体"/>
          <w:color w:val="auto"/>
          <w:sz w:val="24"/>
          <w:highlight w:val="none"/>
          <w:lang w:eastAsia="zh-CN"/>
        </w:rPr>
        <w:t>（二）</w:t>
      </w:r>
      <w:r>
        <w:rPr>
          <w:rFonts w:hint="eastAsia" w:eastAsia="宋体"/>
          <w:color w:val="auto"/>
          <w:sz w:val="24"/>
          <w:highlight w:val="none"/>
        </w:rPr>
        <w:t>如遇特殊情况确需提前退租的，乙方则须提前</w:t>
      </w:r>
      <w:r>
        <w:rPr>
          <w:rFonts w:hint="eastAsia" w:ascii="宋体" w:hAnsi="宋体" w:eastAsia="宋体" w:cs="宋体"/>
          <w:color w:val="auto"/>
          <w:sz w:val="24"/>
          <w:highlight w:val="none"/>
        </w:rPr>
        <w:t>3</w:t>
      </w:r>
      <w:r>
        <w:rPr>
          <w:rFonts w:hAnsi="宋体"/>
          <w:color w:val="auto"/>
          <w:sz w:val="24"/>
          <w:highlight w:val="none"/>
        </w:rPr>
        <w:t>个月</w:t>
      </w:r>
      <w:r>
        <w:rPr>
          <w:rFonts w:hint="eastAsia" w:hAnsi="宋体"/>
          <w:color w:val="auto"/>
          <w:sz w:val="24"/>
          <w:highlight w:val="none"/>
        </w:rPr>
        <w:t>向甲方提出书面申请，</w:t>
      </w:r>
      <w:r>
        <w:rPr>
          <w:rFonts w:hAnsi="宋体"/>
          <w:color w:val="auto"/>
          <w:sz w:val="24"/>
          <w:highlight w:val="none"/>
        </w:rPr>
        <w:t>经甲方书面同意后，方可办理</w:t>
      </w:r>
      <w:r>
        <w:rPr>
          <w:rFonts w:hint="eastAsia" w:hAnsi="宋体"/>
          <w:color w:val="auto"/>
          <w:sz w:val="24"/>
          <w:highlight w:val="none"/>
        </w:rPr>
        <w:t>退租</w:t>
      </w:r>
      <w:r>
        <w:rPr>
          <w:rFonts w:hAnsi="宋体"/>
          <w:color w:val="auto"/>
          <w:sz w:val="24"/>
          <w:highlight w:val="none"/>
        </w:rPr>
        <w:t>手续；同时根据实际</w:t>
      </w:r>
      <w:r>
        <w:rPr>
          <w:rFonts w:hint="eastAsia" w:hAnsi="宋体"/>
          <w:color w:val="auto"/>
          <w:sz w:val="24"/>
          <w:highlight w:val="none"/>
        </w:rPr>
        <w:t>履约期限，对款项退还及</w:t>
      </w:r>
      <w:r>
        <w:rPr>
          <w:rFonts w:hint="eastAsia" w:ascii="宋体" w:hAnsi="宋体" w:cs="宋体"/>
          <w:color w:val="auto"/>
          <w:sz w:val="24"/>
          <w:highlight w:val="none"/>
        </w:rPr>
        <w:t>其他事宜作如下约定：</w:t>
      </w:r>
    </w:p>
    <w:p w14:paraId="12B31531">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租金按实际履约时间结算（不足1个月的按1个月收取）；</w:t>
      </w:r>
    </w:p>
    <w:p w14:paraId="1D4E1A0A">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履约保证金仅退还已履约部分（不足1个月的按1个月结算，并</w:t>
      </w:r>
      <w:r>
        <w:rPr>
          <w:rFonts w:hint="eastAsia" w:ascii="宋体" w:hAnsi="宋体" w:cs="宋体"/>
          <w:bCs/>
          <w:color w:val="auto"/>
          <w:sz w:val="24"/>
          <w:highlight w:val="none"/>
        </w:rPr>
        <w:t>按银行同期活期存款利率计息</w:t>
      </w:r>
      <w:r>
        <w:rPr>
          <w:rFonts w:hint="eastAsia" w:ascii="宋体" w:hAnsi="宋体" w:cs="宋体"/>
          <w:color w:val="auto"/>
          <w:sz w:val="24"/>
          <w:highlight w:val="none"/>
        </w:rPr>
        <w:t>）；</w:t>
      </w:r>
    </w:p>
    <w:p w14:paraId="767C56F5">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同意退租后，租赁期限截止时间按乙方交还标的物为准；</w:t>
      </w:r>
    </w:p>
    <w:p w14:paraId="694E285B">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cs="宋体"/>
          <w:color w:val="auto"/>
          <w:sz w:val="24"/>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乙方投入的</w:t>
      </w:r>
      <w:r>
        <w:rPr>
          <w:rFonts w:hint="eastAsia" w:ascii="宋体" w:hAnsi="宋体" w:cs="宋体"/>
          <w:color w:val="auto"/>
          <w:sz w:val="24"/>
          <w:highlight w:val="none"/>
          <w:lang w:eastAsia="zh-CN"/>
        </w:rPr>
        <w:t>固定</w:t>
      </w:r>
      <w:r>
        <w:rPr>
          <w:rFonts w:hint="eastAsia" w:ascii="宋体" w:hAnsi="宋体" w:cs="宋体"/>
          <w:color w:val="auto"/>
          <w:sz w:val="24"/>
          <w:highlight w:val="none"/>
        </w:rPr>
        <w:t>装修及</w:t>
      </w:r>
      <w:r>
        <w:rPr>
          <w:rFonts w:hint="eastAsia" w:ascii="宋体" w:hAnsi="宋体" w:cs="宋体"/>
          <w:color w:val="auto"/>
          <w:sz w:val="24"/>
          <w:highlight w:val="none"/>
          <w:lang w:eastAsia="zh-CN"/>
        </w:rPr>
        <w:t>维护</w:t>
      </w:r>
      <w:r>
        <w:rPr>
          <w:rFonts w:hint="eastAsia" w:ascii="宋体" w:hAnsi="宋体" w:cs="宋体"/>
          <w:color w:val="auto"/>
          <w:sz w:val="24"/>
          <w:highlight w:val="none"/>
        </w:rPr>
        <w:t>归甲方所有，甲方不承担任何形式的补偿</w:t>
      </w:r>
      <w:r>
        <w:rPr>
          <w:rFonts w:hint="eastAsia" w:ascii="宋体" w:hAnsi="宋体" w:cs="宋体"/>
          <w:color w:val="auto"/>
          <w:sz w:val="24"/>
        </w:rPr>
        <w:t>。</w:t>
      </w:r>
    </w:p>
    <w:p w14:paraId="540E769C">
      <w:pPr>
        <w:keepNext w:val="0"/>
        <w:keepLines w:val="0"/>
        <w:pageBreakBefore w:val="0"/>
        <w:widowControl w:val="0"/>
        <w:kinsoku/>
        <w:wordWrap/>
        <w:overflowPunct/>
        <w:topLinePunct w:val="0"/>
        <w:autoSpaceDE/>
        <w:autoSpaceDN/>
        <w:bidi w:val="0"/>
        <w:adjustRightInd/>
        <w:snapToGrid/>
        <w:spacing w:line="500" w:lineRule="atLeast"/>
        <w:ind w:firstLine="480"/>
        <w:textAlignment w:val="auto"/>
        <w:rPr>
          <w:rFonts w:hAnsi="宋体"/>
          <w:b/>
          <w:bCs/>
          <w:color w:val="auto"/>
          <w:sz w:val="24"/>
        </w:rPr>
      </w:pPr>
      <w:r>
        <w:rPr>
          <w:rFonts w:hAnsi="宋体"/>
          <w:b/>
          <w:bCs/>
          <w:color w:val="auto"/>
          <w:sz w:val="24"/>
        </w:rPr>
        <w:t>第</w:t>
      </w:r>
      <w:r>
        <w:rPr>
          <w:rFonts w:hint="eastAsia" w:hAnsi="宋体"/>
          <w:b/>
          <w:bCs/>
          <w:color w:val="auto"/>
          <w:sz w:val="24"/>
        </w:rPr>
        <w:t>八</w:t>
      </w:r>
      <w:r>
        <w:rPr>
          <w:rFonts w:hAnsi="宋体"/>
          <w:b/>
          <w:bCs/>
          <w:color w:val="auto"/>
          <w:sz w:val="24"/>
        </w:rPr>
        <w:t>条</w:t>
      </w:r>
      <w:r>
        <w:rPr>
          <w:rFonts w:hint="eastAsia" w:hAnsi="宋体"/>
          <w:b/>
          <w:bCs/>
          <w:color w:val="auto"/>
          <w:sz w:val="24"/>
        </w:rPr>
        <w:t xml:space="preserve">  </w:t>
      </w:r>
      <w:r>
        <w:rPr>
          <w:rFonts w:hAnsi="宋体"/>
          <w:b/>
          <w:bCs/>
          <w:color w:val="auto"/>
          <w:sz w:val="24"/>
        </w:rPr>
        <w:t>不可抗力或政府行为等暂停营业的情况</w:t>
      </w:r>
    </w:p>
    <w:p w14:paraId="71110B75">
      <w:pPr>
        <w:keepNext w:val="0"/>
        <w:keepLines w:val="0"/>
        <w:pageBreakBefore w:val="0"/>
        <w:widowControl w:val="0"/>
        <w:kinsoku/>
        <w:wordWrap/>
        <w:overflowPunct/>
        <w:topLinePunct w:val="0"/>
        <w:autoSpaceDE/>
        <w:autoSpaceDN/>
        <w:bidi w:val="0"/>
        <w:adjustRightInd/>
        <w:snapToGrid/>
        <w:spacing w:line="500" w:lineRule="atLeast"/>
        <w:ind w:firstLine="360" w:firstLineChars="150"/>
        <w:textAlignment w:val="auto"/>
        <w:rPr>
          <w:color w:val="auto"/>
          <w:sz w:val="24"/>
          <w:highlight w:val="none"/>
        </w:rPr>
      </w:pPr>
      <w:r>
        <w:rPr>
          <w:rFonts w:hAnsi="宋体"/>
          <w:color w:val="auto"/>
          <w:sz w:val="24"/>
        </w:rPr>
        <w:t>（一）</w:t>
      </w:r>
      <w:r>
        <w:rPr>
          <w:rFonts w:hAnsi="宋体"/>
          <w:color w:val="auto"/>
          <w:sz w:val="24"/>
          <w:highlight w:val="none"/>
        </w:rPr>
        <w:t>不可抗力是指不能预见、不能避免并不能克服的客观情况，包括但不限于：天灾、水灾、地震</w:t>
      </w:r>
      <w:r>
        <w:rPr>
          <w:rFonts w:hint="eastAsia" w:hAnsi="宋体"/>
          <w:color w:val="auto"/>
          <w:sz w:val="24"/>
          <w:highlight w:val="none"/>
        </w:rPr>
        <w:t>、</w:t>
      </w:r>
      <w:r>
        <w:rPr>
          <w:rFonts w:hAnsi="宋体"/>
          <w:color w:val="auto"/>
          <w:sz w:val="24"/>
          <w:highlight w:val="none"/>
        </w:rPr>
        <w:t>战争</w:t>
      </w:r>
      <w:r>
        <w:rPr>
          <w:rFonts w:hint="eastAsia" w:hAnsi="宋体"/>
          <w:color w:val="auto"/>
          <w:sz w:val="24"/>
          <w:highlight w:val="none"/>
        </w:rPr>
        <w:t>、</w:t>
      </w:r>
      <w:r>
        <w:rPr>
          <w:rFonts w:hAnsi="宋体"/>
          <w:color w:val="auto"/>
          <w:sz w:val="24"/>
          <w:highlight w:val="none"/>
        </w:rPr>
        <w:t>暴乱</w:t>
      </w:r>
      <w:r>
        <w:rPr>
          <w:rFonts w:hint="eastAsia" w:hAnsi="宋体"/>
          <w:color w:val="auto"/>
          <w:sz w:val="24"/>
          <w:highlight w:val="none"/>
        </w:rPr>
        <w:t>等</w:t>
      </w:r>
      <w:r>
        <w:rPr>
          <w:rFonts w:hAnsi="宋体"/>
          <w:color w:val="auto"/>
          <w:sz w:val="24"/>
          <w:highlight w:val="none"/>
        </w:rPr>
        <w:t>。</w:t>
      </w:r>
    </w:p>
    <w:p w14:paraId="29199244">
      <w:pPr>
        <w:keepNext w:val="0"/>
        <w:keepLines w:val="0"/>
        <w:pageBreakBefore w:val="0"/>
        <w:widowControl w:val="0"/>
        <w:kinsoku/>
        <w:wordWrap/>
        <w:overflowPunct/>
        <w:topLinePunct w:val="0"/>
        <w:autoSpaceDE/>
        <w:autoSpaceDN/>
        <w:bidi w:val="0"/>
        <w:adjustRightInd/>
        <w:snapToGrid/>
        <w:spacing w:line="500" w:lineRule="atLeast"/>
        <w:ind w:firstLine="360" w:firstLineChars="150"/>
        <w:textAlignment w:val="auto"/>
        <w:rPr>
          <w:color w:val="auto"/>
          <w:sz w:val="24"/>
          <w:highlight w:val="none"/>
        </w:rPr>
      </w:pPr>
      <w:r>
        <w:rPr>
          <w:rFonts w:hAnsi="宋体"/>
          <w:color w:val="auto"/>
          <w:sz w:val="24"/>
          <w:highlight w:val="none"/>
        </w:rPr>
        <w:t>（二）由于不可抗力的原因，而不能履行合同或延迟履行合同的一方可视不可抗力的实际影响免除部分或全部违约责任。但受不可抗力影响的一方应在可通知的情况下立即通知对方，并在不可抗力发生后</w:t>
      </w:r>
      <w:r>
        <w:rPr>
          <w:color w:val="auto"/>
          <w:sz w:val="24"/>
          <w:highlight w:val="none"/>
        </w:rPr>
        <w:t>15</w:t>
      </w:r>
      <w:r>
        <w:rPr>
          <w:rFonts w:hAnsi="宋体"/>
          <w:color w:val="auto"/>
          <w:sz w:val="24"/>
          <w:highlight w:val="none"/>
        </w:rPr>
        <w:t>日内邮寄相关的主管部门签发的证明文件，以便其他各方审查、确认。</w:t>
      </w:r>
    </w:p>
    <w:p w14:paraId="257B034F">
      <w:pPr>
        <w:keepNext w:val="0"/>
        <w:keepLines w:val="0"/>
        <w:pageBreakBefore w:val="0"/>
        <w:widowControl w:val="0"/>
        <w:kinsoku/>
        <w:wordWrap/>
        <w:overflowPunct/>
        <w:topLinePunct w:val="0"/>
        <w:autoSpaceDE/>
        <w:autoSpaceDN/>
        <w:bidi w:val="0"/>
        <w:adjustRightInd/>
        <w:snapToGrid/>
        <w:spacing w:line="500" w:lineRule="atLeast"/>
        <w:ind w:firstLine="360" w:firstLineChars="150"/>
        <w:textAlignment w:val="auto"/>
        <w:rPr>
          <w:color w:val="auto"/>
          <w:sz w:val="24"/>
          <w:highlight w:val="none"/>
        </w:rPr>
      </w:pPr>
      <w:r>
        <w:rPr>
          <w:rFonts w:hAnsi="宋体"/>
          <w:color w:val="auto"/>
          <w:sz w:val="24"/>
          <w:highlight w:val="none"/>
        </w:rPr>
        <w:t>（三）发生不可抗力事件终止或消除后，受不可抗力影响的一方，应立即通知对方，发生不可抗力事件终止或消除后</w:t>
      </w:r>
      <w:r>
        <w:rPr>
          <w:color w:val="auto"/>
          <w:sz w:val="24"/>
          <w:highlight w:val="none"/>
        </w:rPr>
        <w:t>15</w:t>
      </w:r>
      <w:r>
        <w:rPr>
          <w:rFonts w:hAnsi="宋体"/>
          <w:color w:val="auto"/>
          <w:sz w:val="24"/>
          <w:highlight w:val="none"/>
        </w:rPr>
        <w:t>日内邮寄相关的主管部门签发的证明文件确认不可抗力事件的终止或消除。</w:t>
      </w:r>
    </w:p>
    <w:p w14:paraId="5F0D5513">
      <w:pPr>
        <w:keepNext w:val="0"/>
        <w:keepLines w:val="0"/>
        <w:pageBreakBefore w:val="0"/>
        <w:widowControl w:val="0"/>
        <w:kinsoku/>
        <w:wordWrap/>
        <w:overflowPunct/>
        <w:topLinePunct w:val="0"/>
        <w:autoSpaceDE/>
        <w:autoSpaceDN/>
        <w:bidi w:val="0"/>
        <w:adjustRightInd/>
        <w:snapToGrid/>
        <w:spacing w:line="500" w:lineRule="atLeast"/>
        <w:ind w:firstLine="360" w:firstLineChars="150"/>
        <w:textAlignment w:val="auto"/>
        <w:rPr>
          <w:rFonts w:hint="eastAsia"/>
          <w:color w:val="auto"/>
          <w:sz w:val="24"/>
          <w:highlight w:val="none"/>
        </w:rPr>
      </w:pPr>
      <w:r>
        <w:rPr>
          <w:rFonts w:hAnsi="宋体"/>
          <w:color w:val="auto"/>
          <w:sz w:val="24"/>
          <w:highlight w:val="none"/>
        </w:rPr>
        <w:t>（四）如果不可抗力的影响持续超过</w:t>
      </w:r>
      <w:r>
        <w:rPr>
          <w:color w:val="auto"/>
          <w:sz w:val="24"/>
          <w:highlight w:val="none"/>
        </w:rPr>
        <w:t>1</w:t>
      </w:r>
      <w:r>
        <w:rPr>
          <w:rFonts w:hAnsi="宋体"/>
          <w:color w:val="auto"/>
          <w:sz w:val="24"/>
          <w:highlight w:val="none"/>
        </w:rPr>
        <w:t>个月，受不可抗力影响的一方应与对方取得联系，以便解决进一步履行合同的问题。如果不可抗力的影响持续超过</w:t>
      </w:r>
      <w:r>
        <w:rPr>
          <w:color w:val="auto"/>
          <w:sz w:val="24"/>
          <w:highlight w:val="none"/>
        </w:rPr>
        <w:t>6</w:t>
      </w:r>
      <w:r>
        <w:rPr>
          <w:rFonts w:hAnsi="宋体"/>
          <w:color w:val="auto"/>
          <w:sz w:val="24"/>
          <w:highlight w:val="none"/>
        </w:rPr>
        <w:t>个月，任何一方都有权终止全部或部分合同</w:t>
      </w:r>
      <w:r>
        <w:rPr>
          <w:rFonts w:hint="eastAsia" w:hAnsi="宋体"/>
          <w:color w:val="auto"/>
          <w:sz w:val="24"/>
          <w:highlight w:val="none"/>
        </w:rPr>
        <w:t>，且甲乙双方互不承担违约责任。</w:t>
      </w:r>
    </w:p>
    <w:p w14:paraId="59D71BAA">
      <w:pPr>
        <w:keepNext w:val="0"/>
        <w:keepLines w:val="0"/>
        <w:pageBreakBefore w:val="0"/>
        <w:widowControl w:val="0"/>
        <w:kinsoku/>
        <w:wordWrap/>
        <w:overflowPunct/>
        <w:topLinePunct w:val="0"/>
        <w:autoSpaceDE/>
        <w:autoSpaceDN/>
        <w:bidi w:val="0"/>
        <w:adjustRightInd/>
        <w:snapToGrid/>
        <w:spacing w:line="500" w:lineRule="atLeast"/>
        <w:ind w:firstLine="360" w:firstLineChars="150"/>
        <w:textAlignment w:val="auto"/>
        <w:rPr>
          <w:rFonts w:hAnsi="宋体"/>
          <w:color w:val="auto"/>
          <w:sz w:val="24"/>
          <w:highlight w:val="none"/>
        </w:rPr>
      </w:pPr>
      <w:r>
        <w:rPr>
          <w:rFonts w:hAnsi="宋体"/>
          <w:color w:val="auto"/>
          <w:sz w:val="24"/>
          <w:highlight w:val="none"/>
        </w:rPr>
        <w:t>（五）本合同履行期间，如遇国家规划、拆迁期、政府征收等政府行为，</w:t>
      </w:r>
      <w:r>
        <w:rPr>
          <w:rFonts w:hint="eastAsia" w:hAnsi="宋体"/>
          <w:color w:val="auto"/>
          <w:sz w:val="24"/>
          <w:highlight w:val="none"/>
          <w:lang w:eastAsia="zh-CN"/>
        </w:rPr>
        <w:t>甲乙双方的</w:t>
      </w:r>
      <w:r>
        <w:rPr>
          <w:rFonts w:hAnsi="宋体"/>
          <w:color w:val="auto"/>
          <w:sz w:val="24"/>
          <w:highlight w:val="none"/>
        </w:rPr>
        <w:t>政府补偿费</w:t>
      </w:r>
      <w:r>
        <w:rPr>
          <w:rFonts w:hint="eastAsia" w:hAnsi="宋体"/>
          <w:color w:val="auto"/>
          <w:sz w:val="24"/>
          <w:highlight w:val="none"/>
        </w:rPr>
        <w:t>按国家相关政策规定享有</w:t>
      </w:r>
      <w:r>
        <w:rPr>
          <w:rFonts w:hAnsi="宋体"/>
          <w:color w:val="auto"/>
          <w:sz w:val="24"/>
          <w:highlight w:val="none"/>
        </w:rPr>
        <w:t>。</w:t>
      </w:r>
    </w:p>
    <w:p w14:paraId="7F339B7F">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color w:val="auto"/>
          <w:sz w:val="24"/>
          <w:highlight w:val="none"/>
        </w:rPr>
      </w:pPr>
      <w:r>
        <w:rPr>
          <w:rFonts w:hAnsi="宋体"/>
          <w:color w:val="auto"/>
          <w:sz w:val="24"/>
          <w:highlight w:val="none"/>
        </w:rPr>
        <w:t>由于上述不可抗力或政府行为等导致</w:t>
      </w:r>
      <w:r>
        <w:rPr>
          <w:rFonts w:hint="eastAsia" w:hAnsi="宋体"/>
          <w:color w:val="auto"/>
          <w:sz w:val="24"/>
          <w:highlight w:val="none"/>
        </w:rPr>
        <w:t>标的物</w:t>
      </w:r>
      <w:r>
        <w:rPr>
          <w:rFonts w:hAnsi="宋体"/>
          <w:color w:val="auto"/>
          <w:sz w:val="24"/>
          <w:highlight w:val="none"/>
        </w:rPr>
        <w:t>必须暂停营业的情况，暂停营业时间超过1个月以上</w:t>
      </w:r>
      <w:r>
        <w:rPr>
          <w:rFonts w:hint="eastAsia" w:hAnsi="宋体"/>
          <w:color w:val="auto"/>
          <w:sz w:val="24"/>
          <w:highlight w:val="none"/>
        </w:rPr>
        <w:t>（1个月以内的租金不退）租金</w:t>
      </w:r>
      <w:r>
        <w:rPr>
          <w:rFonts w:hAnsi="宋体"/>
          <w:color w:val="auto"/>
          <w:sz w:val="24"/>
          <w:highlight w:val="none"/>
        </w:rPr>
        <w:t>可按日计算</w:t>
      </w:r>
      <w:r>
        <w:rPr>
          <w:rFonts w:hint="eastAsia" w:hAnsi="宋体"/>
          <w:color w:val="auto"/>
          <w:sz w:val="24"/>
          <w:highlight w:val="none"/>
        </w:rPr>
        <w:t>（不计息），</w:t>
      </w:r>
      <w:r>
        <w:rPr>
          <w:rFonts w:hAnsi="宋体"/>
          <w:color w:val="auto"/>
          <w:sz w:val="24"/>
          <w:highlight w:val="none"/>
        </w:rPr>
        <w:t>退还给乙方。但是</w:t>
      </w:r>
      <w:r>
        <w:rPr>
          <w:rFonts w:hint="eastAsia" w:hAnsi="宋体"/>
          <w:color w:val="auto"/>
          <w:sz w:val="24"/>
          <w:highlight w:val="none"/>
        </w:rPr>
        <w:t>，</w:t>
      </w:r>
      <w:r>
        <w:rPr>
          <w:rFonts w:hAnsi="宋体"/>
          <w:color w:val="auto"/>
          <w:sz w:val="24"/>
          <w:highlight w:val="none"/>
        </w:rPr>
        <w:t>如停业期间获得政府补偿款，则该补偿款归乙方所有，但上述情况下停业期间乙方的</w:t>
      </w:r>
      <w:r>
        <w:rPr>
          <w:rFonts w:hint="eastAsia" w:hAnsi="宋体"/>
          <w:color w:val="auto"/>
          <w:sz w:val="24"/>
          <w:highlight w:val="none"/>
        </w:rPr>
        <w:t>租金</w:t>
      </w:r>
      <w:r>
        <w:rPr>
          <w:rFonts w:hAnsi="宋体"/>
          <w:color w:val="auto"/>
          <w:sz w:val="24"/>
          <w:highlight w:val="none"/>
        </w:rPr>
        <w:t>不予退还。</w:t>
      </w:r>
    </w:p>
    <w:p w14:paraId="207F1C83">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b/>
          <w:bCs/>
          <w:color w:val="auto"/>
          <w:sz w:val="24"/>
          <w:highlight w:val="none"/>
        </w:rPr>
      </w:pPr>
      <w:r>
        <w:rPr>
          <w:rFonts w:hint="eastAsia"/>
          <w:b/>
          <w:bCs/>
          <w:color w:val="auto"/>
          <w:sz w:val="24"/>
          <w:highlight w:val="none"/>
        </w:rPr>
        <w:t xml:space="preserve">    第九条  违约责任</w:t>
      </w:r>
    </w:p>
    <w:p w14:paraId="3E3BDCAD">
      <w:pPr>
        <w:keepNext w:val="0"/>
        <w:keepLines w:val="0"/>
        <w:pageBreakBefore w:val="0"/>
        <w:widowControl w:val="0"/>
        <w:kinsoku/>
        <w:wordWrap/>
        <w:overflowPunct/>
        <w:topLinePunct w:val="0"/>
        <w:autoSpaceDE/>
        <w:autoSpaceDN/>
        <w:bidi w:val="0"/>
        <w:adjustRightInd/>
        <w:snapToGrid/>
        <w:spacing w:line="500" w:lineRule="atLeast"/>
        <w:ind w:firstLine="360" w:firstLineChars="150"/>
        <w:textAlignment w:val="auto"/>
        <w:rPr>
          <w:rFonts w:hint="eastAsia" w:ascii="宋体" w:hAnsi="宋体"/>
          <w:color w:val="auto"/>
          <w:sz w:val="24"/>
          <w:highlight w:val="none"/>
        </w:rPr>
      </w:pPr>
      <w:r>
        <w:rPr>
          <w:rFonts w:hint="eastAsia" w:ascii="宋体" w:hAnsi="宋体"/>
          <w:color w:val="auto"/>
          <w:sz w:val="24"/>
          <w:highlight w:val="none"/>
        </w:rPr>
        <w:t>（一）</w:t>
      </w:r>
      <w:r>
        <w:rPr>
          <w:rFonts w:hint="eastAsia" w:hAnsi="宋体"/>
          <w:color w:val="auto"/>
          <w:sz w:val="24"/>
          <w:highlight w:val="none"/>
        </w:rPr>
        <w:t>租赁</w:t>
      </w:r>
      <w:r>
        <w:rPr>
          <w:rFonts w:hAnsi="宋体"/>
          <w:color w:val="auto"/>
          <w:sz w:val="24"/>
          <w:highlight w:val="none"/>
        </w:rPr>
        <w:t>期间</w:t>
      </w:r>
      <w:r>
        <w:rPr>
          <w:rFonts w:hint="eastAsia" w:hAnsi="宋体"/>
          <w:color w:val="auto"/>
          <w:sz w:val="24"/>
          <w:highlight w:val="none"/>
        </w:rPr>
        <w:t>乙方</w:t>
      </w:r>
      <w:r>
        <w:rPr>
          <w:rFonts w:hAnsi="宋体"/>
          <w:color w:val="auto"/>
          <w:sz w:val="24"/>
          <w:highlight w:val="none"/>
        </w:rPr>
        <w:t>有下列</w:t>
      </w:r>
      <w:r>
        <w:rPr>
          <w:rFonts w:hint="eastAsia" w:hAnsi="宋体"/>
          <w:color w:val="auto"/>
          <w:sz w:val="24"/>
          <w:highlight w:val="none"/>
        </w:rPr>
        <w:t>违约</w:t>
      </w:r>
      <w:r>
        <w:rPr>
          <w:rFonts w:hAnsi="宋体"/>
          <w:color w:val="auto"/>
          <w:sz w:val="24"/>
          <w:highlight w:val="none"/>
        </w:rPr>
        <w:t>情形之一，</w:t>
      </w:r>
      <w:r>
        <w:rPr>
          <w:rFonts w:hint="eastAsia" w:hAnsi="宋体"/>
          <w:color w:val="auto"/>
          <w:sz w:val="24"/>
          <w:highlight w:val="none"/>
        </w:rPr>
        <w:t>且造成严重后果的，甲方有权单方面解除合同，履约保证金</w:t>
      </w:r>
      <w:r>
        <w:rPr>
          <w:rFonts w:hAnsi="宋体"/>
          <w:color w:val="auto"/>
          <w:sz w:val="24"/>
          <w:highlight w:val="none"/>
        </w:rPr>
        <w:t>不予退还，</w:t>
      </w:r>
      <w:r>
        <w:rPr>
          <w:rFonts w:hint="eastAsia" w:hAnsi="宋体"/>
          <w:color w:val="auto"/>
          <w:sz w:val="24"/>
          <w:highlight w:val="none"/>
        </w:rPr>
        <w:t>且</w:t>
      </w:r>
      <w:r>
        <w:rPr>
          <w:rFonts w:hAnsi="宋体"/>
          <w:color w:val="auto"/>
          <w:sz w:val="24"/>
          <w:highlight w:val="none"/>
        </w:rPr>
        <w:t>乙方应向甲方赔偿由此所造成的损失</w:t>
      </w:r>
      <w:r>
        <w:rPr>
          <w:rFonts w:hint="eastAsia" w:hAnsi="宋体"/>
          <w:color w:val="auto"/>
          <w:sz w:val="24"/>
          <w:highlight w:val="none"/>
        </w:rPr>
        <w:t>，同时视为</w:t>
      </w:r>
      <w:r>
        <w:rPr>
          <w:rFonts w:hint="eastAsia" w:hAnsi="宋体"/>
          <w:color w:val="auto"/>
          <w:sz w:val="24"/>
          <w:highlight w:val="none"/>
          <w:u w:val="none"/>
        </w:rPr>
        <w:t>乙方自动放弃下一轮租期的优先承租权及放弃其添置的物资（包括但不限于设施、设备、物品、装饰装修投入、其他财产）的所有权</w:t>
      </w:r>
      <w:r>
        <w:rPr>
          <w:rFonts w:hint="eastAsia" w:ascii="宋体" w:hAnsi="宋体"/>
          <w:color w:val="auto"/>
          <w:sz w:val="24"/>
          <w:highlight w:val="none"/>
          <w:u w:val="none"/>
        </w:rPr>
        <w:t>：</w:t>
      </w:r>
    </w:p>
    <w:p w14:paraId="1D20757A">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乙方未按本合同</w:t>
      </w:r>
      <w:r>
        <w:rPr>
          <w:rFonts w:hint="eastAsia" w:ascii="宋体" w:hAnsi="宋体" w:eastAsia="宋体"/>
          <w:color w:val="auto"/>
          <w:sz w:val="24"/>
          <w:highlight w:val="none"/>
        </w:rPr>
        <w:t>约定期限及时、足额支付</w:t>
      </w:r>
      <w:r>
        <w:rPr>
          <w:rFonts w:hint="eastAsia" w:ascii="宋体" w:hAnsi="宋体" w:eastAsia="宋体"/>
          <w:color w:val="auto"/>
          <w:sz w:val="24"/>
          <w:highlight w:val="none"/>
          <w:lang w:eastAsia="zh-CN"/>
        </w:rPr>
        <w:t>租金、水</w:t>
      </w:r>
      <w:r>
        <w:rPr>
          <w:rFonts w:hint="eastAsia" w:ascii="宋体" w:hAnsi="宋体" w:eastAsia="宋体"/>
          <w:color w:val="auto"/>
          <w:sz w:val="24"/>
          <w:highlight w:val="none"/>
        </w:rPr>
        <w:t>电</w:t>
      </w:r>
      <w:r>
        <w:rPr>
          <w:rFonts w:hint="eastAsia" w:ascii="宋体" w:hAnsi="宋体" w:eastAsia="宋体"/>
          <w:color w:val="auto"/>
          <w:sz w:val="24"/>
          <w:highlight w:val="none"/>
          <w:lang w:eastAsia="zh-CN"/>
        </w:rPr>
        <w:t>气</w:t>
      </w:r>
      <w:r>
        <w:rPr>
          <w:rFonts w:hint="eastAsia" w:ascii="宋体" w:hAnsi="宋体" w:eastAsia="宋体"/>
          <w:color w:val="auto"/>
          <w:sz w:val="24"/>
          <w:highlight w:val="none"/>
        </w:rPr>
        <w:t>费、通信、有线电视、物业管理费等日常费用逾期满2个月的；</w:t>
      </w:r>
      <w:r>
        <w:rPr>
          <w:rFonts w:hint="eastAsia" w:ascii="宋体" w:hAnsi="宋体"/>
          <w:color w:val="auto"/>
          <w:sz w:val="24"/>
          <w:highlight w:val="none"/>
        </w:rPr>
        <w:t xml:space="preserve"> </w:t>
      </w:r>
    </w:p>
    <w:p w14:paraId="691CE85E">
      <w:pPr>
        <w:keepNext w:val="0"/>
        <w:keepLines w:val="0"/>
        <w:pageBreakBefore w:val="0"/>
        <w:widowControl/>
        <w:tabs>
          <w:tab w:val="left" w:pos="1995"/>
        </w:tabs>
        <w:kinsoku/>
        <w:wordWrap/>
        <w:overflowPunct/>
        <w:topLinePunct w:val="0"/>
        <w:autoSpaceDE/>
        <w:autoSpaceDN/>
        <w:bidi w:val="0"/>
        <w:adjustRightInd/>
        <w:snapToGrid/>
        <w:spacing w:line="500" w:lineRule="atLeas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乙方未能按时补足履约保证金的；</w:t>
      </w:r>
    </w:p>
    <w:p w14:paraId="37B656FF">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因乙方使用不当致使标的物及其附属设施损坏，乙方不承担维修和维护责任，或经甲方代为维修后，拒不承担维修费用的；</w:t>
      </w:r>
    </w:p>
    <w:p w14:paraId="68CE8F61">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hint="eastAsia"/>
          <w:color w:val="auto"/>
          <w:sz w:val="24"/>
          <w:highlight w:val="none"/>
        </w:rPr>
        <w:t>乙方未严格按照有关部门管理规定做好消防、环保、安全、卫生等相关工作，制定切实可行的制度，确保标的物的安全的；或</w:t>
      </w:r>
      <w:r>
        <w:rPr>
          <w:rFonts w:hint="eastAsia" w:ascii="宋体" w:hAnsi="宋体" w:cs="宋体"/>
          <w:bCs/>
          <w:color w:val="auto"/>
          <w:kern w:val="0"/>
          <w:sz w:val="24"/>
          <w:highlight w:val="none"/>
        </w:rPr>
        <w:t>乙方对标的物的使用违反法律、法规等相关规定，从事</w:t>
      </w:r>
      <w:r>
        <w:rPr>
          <w:rFonts w:hint="eastAsia"/>
          <w:color w:val="auto"/>
          <w:sz w:val="24"/>
          <w:highlight w:val="none"/>
        </w:rPr>
        <w:t>影响周边居民环境及</w:t>
      </w:r>
      <w:r>
        <w:rPr>
          <w:rFonts w:hint="eastAsia"/>
          <w:color w:val="auto"/>
          <w:sz w:val="24"/>
          <w:highlight w:val="none"/>
          <w:lang w:eastAsia="zh-CN"/>
        </w:rPr>
        <w:t>危害</w:t>
      </w:r>
      <w:r>
        <w:rPr>
          <w:rFonts w:hint="eastAsia"/>
          <w:color w:val="auto"/>
          <w:sz w:val="24"/>
          <w:highlight w:val="none"/>
        </w:rPr>
        <w:t>房屋结构</w:t>
      </w:r>
      <w:r>
        <w:rPr>
          <w:rFonts w:hint="eastAsia"/>
          <w:color w:val="auto"/>
          <w:sz w:val="24"/>
          <w:highlight w:val="none"/>
          <w:lang w:eastAsia="zh-CN"/>
        </w:rPr>
        <w:t>安全</w:t>
      </w:r>
      <w:r>
        <w:rPr>
          <w:rFonts w:hint="eastAsia"/>
          <w:color w:val="auto"/>
          <w:sz w:val="24"/>
          <w:highlight w:val="none"/>
        </w:rPr>
        <w:t>的经营活动</w:t>
      </w:r>
      <w:r>
        <w:rPr>
          <w:rFonts w:hint="eastAsia" w:ascii="宋体" w:hAnsi="宋体"/>
          <w:color w:val="auto"/>
          <w:sz w:val="24"/>
          <w:highlight w:val="none"/>
          <w:shd w:val="clear" w:color="auto" w:fill="FFFFFF"/>
        </w:rPr>
        <w:t>的；或</w:t>
      </w:r>
      <w:r>
        <w:rPr>
          <w:rFonts w:hint="eastAsia" w:ascii="宋体" w:hAnsi="宋体"/>
          <w:color w:val="auto"/>
          <w:sz w:val="24"/>
          <w:highlight w:val="none"/>
        </w:rPr>
        <w:t>在租赁期间未严格遵守国家和甲方有关房屋使用的规定的；</w:t>
      </w:r>
    </w:p>
    <w:p w14:paraId="499FC102">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乙方利用标</w:t>
      </w:r>
      <w:r>
        <w:rPr>
          <w:rFonts w:hint="eastAsia" w:ascii="宋体" w:hAnsi="宋体" w:eastAsia="宋体"/>
          <w:color w:val="auto"/>
          <w:sz w:val="24"/>
          <w:highlight w:val="none"/>
        </w:rPr>
        <w:t>的物进行非法活动导致损害公共利益或者他人利益的；</w:t>
      </w:r>
    </w:p>
    <w:p w14:paraId="476D90F7">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6</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乙方任意改变标的物</w:t>
      </w:r>
      <w:r>
        <w:rPr>
          <w:rFonts w:hint="eastAsia" w:ascii="宋体" w:hAnsi="宋体" w:eastAsia="宋体"/>
          <w:color w:val="auto"/>
          <w:sz w:val="24"/>
          <w:highlight w:val="none"/>
          <w:lang w:eastAsia="zh-CN"/>
        </w:rPr>
        <w:t>的</w:t>
      </w:r>
      <w:r>
        <w:rPr>
          <w:rFonts w:hint="eastAsia" w:ascii="宋体" w:hAnsi="宋体" w:eastAsia="宋体"/>
          <w:color w:val="auto"/>
          <w:sz w:val="24"/>
          <w:highlight w:val="none"/>
        </w:rPr>
        <w:t>主体结构，或乙方未将设计方案报甲方备案并经相关职能部门审批同意就对标的物进行装修改造的；</w:t>
      </w:r>
    </w:p>
    <w:p w14:paraId="719796E2">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7</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乙方在使用标的物过程中出现非乙方过错导致的墙体开裂等重大安全隐患，未及时书面通知甲方并采取有效措施的，或乙方未履行标的物的维修或者维护义务，造成相邻用户损失，或经甲方代为维修后，拒不承担维修费用的；</w:t>
      </w:r>
    </w:p>
    <w:p w14:paraId="0B239510">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8</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乙方擅自</w:t>
      </w:r>
      <w:r>
        <w:rPr>
          <w:rFonts w:hint="eastAsia" w:ascii="宋体" w:hAnsi="宋体" w:eastAsia="宋体"/>
          <w:color w:val="auto"/>
          <w:sz w:val="24"/>
          <w:highlight w:val="none"/>
          <w:lang w:eastAsia="zh-CN"/>
        </w:rPr>
        <w:t>改变经营业态或</w:t>
      </w:r>
      <w:r>
        <w:rPr>
          <w:rFonts w:hint="eastAsia" w:ascii="宋体" w:hAnsi="宋体" w:eastAsia="宋体"/>
          <w:color w:val="auto"/>
          <w:sz w:val="24"/>
          <w:highlight w:val="none"/>
        </w:rPr>
        <w:t>将标的物转租、转借及分租</w:t>
      </w:r>
      <w:r>
        <w:rPr>
          <w:rFonts w:hint="eastAsia" w:ascii="宋体" w:hAnsi="宋体" w:eastAsia="宋体"/>
          <w:color w:val="auto"/>
          <w:sz w:val="24"/>
          <w:highlight w:val="none"/>
          <w:lang w:eastAsia="zh-CN"/>
        </w:rPr>
        <w:t>的</w:t>
      </w:r>
      <w:r>
        <w:rPr>
          <w:rFonts w:hint="eastAsia" w:ascii="宋体" w:hAnsi="宋体" w:eastAsia="宋体"/>
          <w:color w:val="auto"/>
          <w:sz w:val="24"/>
          <w:highlight w:val="none"/>
        </w:rPr>
        <w:t>；</w:t>
      </w:r>
    </w:p>
    <w:p w14:paraId="5A839A8B">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合同期届满</w:t>
      </w:r>
      <w:r>
        <w:rPr>
          <w:rFonts w:hint="eastAsia" w:ascii="宋体" w:hAnsi="宋体" w:cs="宋体"/>
          <w:color w:val="auto"/>
          <w:kern w:val="0"/>
          <w:sz w:val="24"/>
          <w:highlight w:val="none"/>
        </w:rPr>
        <w:t>或合同解除时</w:t>
      </w:r>
      <w:r>
        <w:rPr>
          <w:rFonts w:hint="eastAsia" w:ascii="宋体" w:hAnsi="宋体" w:cs="宋体"/>
          <w:color w:val="auto"/>
          <w:sz w:val="24"/>
          <w:highlight w:val="none"/>
        </w:rPr>
        <w:t>，乙方逾期交还标的物的（同时应按</w:t>
      </w:r>
      <w:r>
        <w:rPr>
          <w:rFonts w:hint="eastAsia" w:ascii="宋体" w:hAnsi="宋体" w:cs="宋体"/>
          <w:color w:val="auto"/>
          <w:kern w:val="0"/>
          <w:sz w:val="24"/>
          <w:highlight w:val="none"/>
        </w:rPr>
        <w:t>原租金标准的2倍</w:t>
      </w:r>
      <w:r>
        <w:rPr>
          <w:rFonts w:hint="eastAsia" w:ascii="宋体" w:hAnsi="宋体" w:cs="宋体"/>
          <w:color w:val="auto"/>
          <w:sz w:val="24"/>
          <w:highlight w:val="none"/>
        </w:rPr>
        <w:t>向甲方支付占用期间侵占费）；</w:t>
      </w:r>
    </w:p>
    <w:p w14:paraId="5E67309D">
      <w:pPr>
        <w:keepNext w:val="0"/>
        <w:keepLines w:val="0"/>
        <w:pageBreakBefore w:val="0"/>
        <w:widowControl/>
        <w:kinsoku/>
        <w:wordWrap/>
        <w:overflowPunct/>
        <w:topLinePunct w:val="0"/>
        <w:autoSpaceDE/>
        <w:autoSpaceDN/>
        <w:bidi w:val="0"/>
        <w:adjustRightInd/>
        <w:snapToGrid/>
        <w:spacing w:line="500" w:lineRule="atLeas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乙方拒不配合甲方及相关部门的监管的；</w:t>
      </w:r>
    </w:p>
    <w:p w14:paraId="7237E0F1">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11.</w:t>
      </w:r>
      <w:r>
        <w:rPr>
          <w:rFonts w:hint="eastAsia" w:ascii="宋体" w:hAnsi="宋体"/>
          <w:color w:val="auto"/>
          <w:sz w:val="24"/>
          <w:highlight w:val="none"/>
        </w:rPr>
        <w:t>乙方出现其他违约事项，经甲方催告后仍拒不改正的。</w:t>
      </w:r>
    </w:p>
    <w:p w14:paraId="3AE1750E">
      <w:pPr>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color w:val="auto"/>
          <w:sz w:val="24"/>
          <w:highlight w:val="none"/>
        </w:rPr>
      </w:pPr>
      <w:r>
        <w:rPr>
          <w:rFonts w:hint="eastAsia" w:ascii="宋体" w:hAnsi="宋体"/>
          <w:color w:val="auto"/>
          <w:sz w:val="24"/>
          <w:highlight w:val="none"/>
        </w:rPr>
        <w:t xml:space="preserve">    因乙方存在上述情况，甲方采取法律途径进行诉讼的，相应的诉讼费用（包括但不限于律师费、诉讼费、保全费等）均由乙方承担。</w:t>
      </w:r>
    </w:p>
    <w:p w14:paraId="4029328A">
      <w:pPr>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color w:val="auto"/>
          <w:sz w:val="24"/>
          <w:highlight w:val="none"/>
        </w:rPr>
      </w:pPr>
      <w:r>
        <w:rPr>
          <w:rFonts w:hint="eastAsia" w:ascii="宋体" w:hAnsi="宋体"/>
          <w:color w:val="auto"/>
          <w:sz w:val="24"/>
          <w:highlight w:val="none"/>
        </w:rPr>
        <w:t xml:space="preserve">   （二）租赁期间有下列情形之一的，乙方有权单方面解除本合同，甲方应向乙方赔偿由此所造成的损失，包括但不限于装修（正常折旧、损耗除外）、搬迁等费用及损失：</w:t>
      </w:r>
    </w:p>
    <w:p w14:paraId="17FECE26">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color w:val="auto"/>
          <w:sz w:val="24"/>
          <w:highlight w:val="none"/>
        </w:rPr>
      </w:pPr>
      <w:r>
        <w:rPr>
          <w:color w:val="auto"/>
          <w:sz w:val="24"/>
          <w:highlight w:val="none"/>
        </w:rPr>
        <w:t>1</w:t>
      </w:r>
      <w:r>
        <w:rPr>
          <w:rFonts w:hint="eastAsia" w:hAnsi="宋体"/>
          <w:color w:val="auto"/>
          <w:sz w:val="24"/>
          <w:highlight w:val="none"/>
          <w:lang w:val="en-US" w:eastAsia="zh-CN"/>
        </w:rPr>
        <w:t>.</w:t>
      </w:r>
      <w:r>
        <w:rPr>
          <w:rFonts w:hAnsi="宋体"/>
          <w:color w:val="auto"/>
          <w:sz w:val="24"/>
          <w:highlight w:val="none"/>
        </w:rPr>
        <w:t>甲方无故未按约定时间移交标的</w:t>
      </w:r>
      <w:r>
        <w:rPr>
          <w:rFonts w:hint="eastAsia" w:hAnsi="宋体"/>
          <w:color w:val="auto"/>
          <w:sz w:val="24"/>
          <w:highlight w:val="none"/>
        </w:rPr>
        <w:t>物</w:t>
      </w:r>
      <w:r>
        <w:rPr>
          <w:rFonts w:hAnsi="宋体"/>
          <w:color w:val="auto"/>
          <w:sz w:val="24"/>
          <w:highlight w:val="none"/>
        </w:rPr>
        <w:t>超过</w:t>
      </w:r>
      <w:r>
        <w:rPr>
          <w:color w:val="auto"/>
          <w:sz w:val="24"/>
          <w:highlight w:val="none"/>
        </w:rPr>
        <w:t>1</w:t>
      </w:r>
      <w:r>
        <w:rPr>
          <w:rFonts w:hAnsi="宋体"/>
          <w:color w:val="auto"/>
          <w:sz w:val="24"/>
          <w:highlight w:val="none"/>
        </w:rPr>
        <w:t>个月及以上的；</w:t>
      </w:r>
    </w:p>
    <w:p w14:paraId="62580F64">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Ansi="宋体"/>
          <w:color w:val="auto"/>
          <w:sz w:val="24"/>
          <w:highlight w:val="none"/>
        </w:rPr>
      </w:pPr>
      <w:r>
        <w:rPr>
          <w:color w:val="auto"/>
          <w:sz w:val="24"/>
          <w:highlight w:val="none"/>
        </w:rPr>
        <w:t>2</w:t>
      </w:r>
      <w:r>
        <w:rPr>
          <w:rFonts w:hint="eastAsia" w:hAnsi="宋体"/>
          <w:color w:val="auto"/>
          <w:sz w:val="24"/>
          <w:highlight w:val="none"/>
          <w:lang w:val="en-US" w:eastAsia="zh-CN"/>
        </w:rPr>
        <w:t>.</w:t>
      </w:r>
      <w:r>
        <w:rPr>
          <w:rFonts w:hAnsi="宋体"/>
          <w:color w:val="auto"/>
          <w:sz w:val="24"/>
          <w:highlight w:val="none"/>
        </w:rPr>
        <w:t>经乙方函告，甲方仍不协助乙方办理证照审批、变更等相关手续；</w:t>
      </w:r>
    </w:p>
    <w:p w14:paraId="15D67DDF">
      <w:pPr>
        <w:keepNext w:val="0"/>
        <w:keepLines w:val="0"/>
        <w:pageBreakBefore w:val="0"/>
        <w:kinsoku/>
        <w:wordWrap/>
        <w:overflowPunct/>
        <w:topLinePunct w:val="0"/>
        <w:autoSpaceDE/>
        <w:autoSpaceDN/>
        <w:bidi w:val="0"/>
        <w:adjustRightInd/>
        <w:snapToGrid/>
        <w:spacing w:line="500" w:lineRule="atLeast"/>
        <w:ind w:firstLine="360" w:firstLineChars="150"/>
        <w:textAlignment w:val="auto"/>
        <w:rPr>
          <w:rFonts w:hAnsi="宋体"/>
          <w:color w:val="auto"/>
          <w:sz w:val="24"/>
          <w:highlight w:val="none"/>
        </w:rPr>
      </w:pPr>
      <w:r>
        <w:rPr>
          <w:rFonts w:hAnsi="宋体"/>
          <w:color w:val="auto"/>
          <w:sz w:val="24"/>
          <w:highlight w:val="none"/>
        </w:rPr>
        <w:t>（三）违约金的相关约定</w:t>
      </w:r>
    </w:p>
    <w:p w14:paraId="24E79084">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hAnsi="宋体" w:eastAsia="宋体"/>
          <w:color w:val="auto"/>
          <w:sz w:val="24"/>
          <w:highlight w:val="none"/>
          <w:u w:val="none"/>
          <w:lang w:val="en-US" w:eastAsia="zh-CN"/>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乙方未按约</w:t>
      </w:r>
      <w:r>
        <w:rPr>
          <w:rFonts w:hint="eastAsia" w:ascii="宋体" w:hAnsi="宋体" w:cs="宋体"/>
          <w:color w:val="auto"/>
          <w:kern w:val="0"/>
          <w:sz w:val="24"/>
          <w:highlight w:val="none"/>
          <w:lang w:eastAsia="zh-CN"/>
        </w:rPr>
        <w:t>定</w:t>
      </w:r>
      <w:r>
        <w:rPr>
          <w:rFonts w:hint="eastAsia" w:ascii="宋体" w:hAnsi="宋体" w:cs="宋体"/>
          <w:color w:val="auto"/>
          <w:kern w:val="0"/>
          <w:sz w:val="24"/>
          <w:highlight w:val="none"/>
        </w:rPr>
        <w:t>支付租金，甲方可按欠款金额每日收取</w:t>
      </w:r>
      <w:r>
        <w:rPr>
          <w:rFonts w:hint="eastAsia" w:ascii="宋体" w:hAnsi="宋体" w:cs="宋体"/>
          <w:color w:val="auto"/>
          <w:kern w:val="0"/>
          <w:sz w:val="24"/>
          <w:highlight w:val="none"/>
          <w:u w:val="none"/>
        </w:rPr>
        <w:t xml:space="preserve"> 1 ‰的违约金</w:t>
      </w:r>
      <w:r>
        <w:rPr>
          <w:rFonts w:hint="eastAsia" w:ascii="宋体" w:hAnsi="宋体" w:cs="宋体"/>
          <w:color w:val="auto"/>
          <w:kern w:val="0"/>
          <w:sz w:val="24"/>
          <w:highlight w:val="none"/>
          <w:u w:val="none"/>
          <w:lang w:eastAsia="zh-CN"/>
        </w:rPr>
        <w:t>。</w:t>
      </w:r>
    </w:p>
    <w:p w14:paraId="5BEDE633">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color w:val="auto"/>
          <w:sz w:val="24"/>
          <w:highlight w:val="none"/>
        </w:rPr>
      </w:pPr>
      <w:r>
        <w:rPr>
          <w:rFonts w:hint="eastAsia" w:ascii="宋体" w:hAnsi="宋体" w:eastAsia="宋体" w:cs="宋体"/>
          <w:color w:val="auto"/>
          <w:kern w:val="0"/>
          <w:sz w:val="24"/>
          <w:highlight w:val="none"/>
          <w:u w:val="none"/>
          <w:lang w:val="en-US" w:eastAsia="zh-CN"/>
        </w:rPr>
        <w:t>2.</w:t>
      </w:r>
      <w:r>
        <w:rPr>
          <w:rFonts w:hAnsi="宋体"/>
          <w:color w:val="auto"/>
          <w:sz w:val="24"/>
          <w:highlight w:val="none"/>
          <w:u w:val="none"/>
        </w:rPr>
        <w:t>乙方返还标的</w:t>
      </w:r>
      <w:r>
        <w:rPr>
          <w:rFonts w:hint="eastAsia" w:hAnsi="宋体"/>
          <w:color w:val="auto"/>
          <w:sz w:val="24"/>
          <w:highlight w:val="none"/>
          <w:u w:val="none"/>
        </w:rPr>
        <w:t>物</w:t>
      </w:r>
      <w:r>
        <w:rPr>
          <w:rFonts w:hAnsi="宋体"/>
          <w:color w:val="auto"/>
          <w:sz w:val="24"/>
          <w:highlight w:val="none"/>
          <w:u w:val="none"/>
        </w:rPr>
        <w:t>超过</w:t>
      </w:r>
      <w:r>
        <w:rPr>
          <w:rFonts w:hint="eastAsia" w:hAnsi="宋体"/>
          <w:color w:val="auto"/>
          <w:sz w:val="24"/>
          <w:highlight w:val="none"/>
          <w:u w:val="none"/>
        </w:rPr>
        <w:t>租赁</w:t>
      </w:r>
      <w:r>
        <w:rPr>
          <w:rFonts w:hAnsi="宋体"/>
          <w:color w:val="auto"/>
          <w:sz w:val="24"/>
          <w:highlight w:val="none"/>
          <w:u w:val="none"/>
        </w:rPr>
        <w:t>期届满或合同提前解除后</w:t>
      </w:r>
      <w:r>
        <w:rPr>
          <w:rFonts w:hint="eastAsia" w:hAnsi="宋体"/>
          <w:color w:val="auto"/>
          <w:sz w:val="24"/>
          <w:highlight w:val="none"/>
          <w:u w:val="none"/>
        </w:rPr>
        <w:t>10</w:t>
      </w:r>
      <w:r>
        <w:rPr>
          <w:rFonts w:hAnsi="宋体"/>
          <w:color w:val="auto"/>
          <w:sz w:val="24"/>
          <w:highlight w:val="none"/>
          <w:u w:val="none"/>
        </w:rPr>
        <w:t>日</w:t>
      </w:r>
      <w:r>
        <w:rPr>
          <w:rFonts w:hAnsi="宋体"/>
          <w:color w:val="auto"/>
          <w:sz w:val="24"/>
          <w:highlight w:val="none"/>
        </w:rPr>
        <w:t>及以上的，甲方有权应按原年</w:t>
      </w:r>
      <w:r>
        <w:rPr>
          <w:rFonts w:hint="eastAsia" w:hAnsi="宋体"/>
          <w:color w:val="auto"/>
          <w:sz w:val="24"/>
          <w:highlight w:val="none"/>
        </w:rPr>
        <w:t>租赁</w:t>
      </w:r>
      <w:r>
        <w:rPr>
          <w:rFonts w:hAnsi="宋体"/>
          <w:color w:val="auto"/>
          <w:sz w:val="24"/>
          <w:highlight w:val="none"/>
        </w:rPr>
        <w:t>费的</w:t>
      </w:r>
      <w:r>
        <w:rPr>
          <w:rFonts w:ascii="Times New Roman" w:hAnsi="宋体" w:eastAsia="宋体" w:cs="Times New Roman"/>
          <w:color w:val="auto"/>
          <w:sz w:val="24"/>
          <w:highlight w:val="none"/>
        </w:rPr>
        <w:t>2倍</w:t>
      </w:r>
      <w:r>
        <w:rPr>
          <w:rFonts w:hAnsi="宋体"/>
          <w:color w:val="auto"/>
          <w:sz w:val="24"/>
          <w:highlight w:val="none"/>
        </w:rPr>
        <w:t>的标准按日向乙方收取占用费，并从</w:t>
      </w:r>
      <w:r>
        <w:rPr>
          <w:rFonts w:hint="eastAsia" w:hAnsi="宋体"/>
          <w:color w:val="auto"/>
          <w:sz w:val="24"/>
          <w:highlight w:val="none"/>
        </w:rPr>
        <w:t>履约保证金</w:t>
      </w:r>
      <w:r>
        <w:rPr>
          <w:rFonts w:hAnsi="宋体"/>
          <w:color w:val="auto"/>
          <w:sz w:val="24"/>
          <w:highlight w:val="none"/>
        </w:rPr>
        <w:t>中扣取</w:t>
      </w:r>
      <w:r>
        <w:rPr>
          <w:rFonts w:hint="eastAsia" w:hAnsi="宋体"/>
          <w:color w:val="auto"/>
          <w:sz w:val="24"/>
          <w:highlight w:val="none"/>
        </w:rPr>
        <w:t>。</w:t>
      </w:r>
    </w:p>
    <w:p w14:paraId="3E3E5182">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Ansi="宋体"/>
          <w:color w:val="auto"/>
          <w:sz w:val="24"/>
          <w:highlight w:val="none"/>
        </w:rPr>
      </w:pPr>
      <w:r>
        <w:rPr>
          <w:rFonts w:hint="eastAsia" w:ascii="宋体" w:hAnsi="宋体" w:eastAsia="宋体" w:cs="宋体"/>
          <w:color w:val="auto"/>
          <w:kern w:val="0"/>
          <w:sz w:val="24"/>
          <w:highlight w:val="none"/>
          <w:lang w:val="en-US" w:eastAsia="zh-CN"/>
        </w:rPr>
        <w:t>3.</w:t>
      </w:r>
      <w:r>
        <w:rPr>
          <w:rFonts w:hint="eastAsia" w:hAnsi="宋体"/>
          <w:color w:val="auto"/>
          <w:sz w:val="24"/>
          <w:highlight w:val="none"/>
        </w:rPr>
        <w:t>租赁</w:t>
      </w:r>
      <w:r>
        <w:rPr>
          <w:rFonts w:hAnsi="宋体"/>
          <w:color w:val="auto"/>
          <w:sz w:val="24"/>
          <w:highlight w:val="none"/>
        </w:rPr>
        <w:t>合同关系解除后双方无纠纷，在双方办完相关交接手续后，甲方未在</w:t>
      </w:r>
      <w:r>
        <w:rPr>
          <w:rFonts w:hint="eastAsia" w:hAnsi="宋体"/>
          <w:color w:val="auto"/>
          <w:sz w:val="24"/>
          <w:highlight w:val="none"/>
          <w:u w:val="single"/>
        </w:rPr>
        <w:t>30</w:t>
      </w:r>
      <w:r>
        <w:rPr>
          <w:rFonts w:hAnsi="宋体"/>
          <w:color w:val="auto"/>
          <w:sz w:val="24"/>
          <w:highlight w:val="none"/>
        </w:rPr>
        <w:t>日内退还</w:t>
      </w:r>
      <w:r>
        <w:rPr>
          <w:rFonts w:hint="eastAsia" w:hAnsi="宋体"/>
          <w:color w:val="auto"/>
          <w:sz w:val="24"/>
          <w:highlight w:val="none"/>
        </w:rPr>
        <w:t>履约保证金</w:t>
      </w:r>
      <w:r>
        <w:rPr>
          <w:rFonts w:hAnsi="宋体"/>
          <w:color w:val="auto"/>
          <w:sz w:val="24"/>
          <w:highlight w:val="none"/>
        </w:rPr>
        <w:t>给乙方的，应向乙方支付违约金，违约金每日按</w:t>
      </w:r>
      <w:r>
        <w:rPr>
          <w:rFonts w:hint="eastAsia" w:hAnsi="宋体"/>
          <w:color w:val="auto"/>
          <w:sz w:val="24"/>
          <w:highlight w:val="none"/>
        </w:rPr>
        <w:t>履约保证金</w:t>
      </w:r>
      <w:r>
        <w:rPr>
          <w:rFonts w:hAnsi="宋体"/>
          <w:color w:val="auto"/>
          <w:sz w:val="24"/>
          <w:highlight w:val="none"/>
        </w:rPr>
        <w:t>数额的千分之一进行计算。</w:t>
      </w:r>
    </w:p>
    <w:p w14:paraId="132A6241">
      <w:pPr>
        <w:keepNext w:val="0"/>
        <w:keepLines w:val="0"/>
        <w:pageBreakBefore w:val="0"/>
        <w:kinsoku/>
        <w:wordWrap/>
        <w:overflowPunct/>
        <w:topLinePunct w:val="0"/>
        <w:autoSpaceDE/>
        <w:autoSpaceDN/>
        <w:bidi w:val="0"/>
        <w:adjustRightInd/>
        <w:snapToGrid/>
        <w:spacing w:line="500" w:lineRule="atLeast"/>
        <w:ind w:firstLine="470" w:firstLineChars="195"/>
        <w:textAlignment w:val="auto"/>
        <w:rPr>
          <w:b/>
          <w:bCs/>
          <w:color w:val="auto"/>
          <w:sz w:val="24"/>
          <w:highlight w:val="none"/>
        </w:rPr>
      </w:pPr>
      <w:r>
        <w:rPr>
          <w:rFonts w:hAnsi="宋体"/>
          <w:b/>
          <w:bCs/>
          <w:color w:val="auto"/>
          <w:sz w:val="24"/>
          <w:highlight w:val="none"/>
        </w:rPr>
        <w:t>第十条</w:t>
      </w:r>
      <w:r>
        <w:rPr>
          <w:rFonts w:hint="eastAsia" w:hAnsi="宋体"/>
          <w:b/>
          <w:bCs/>
          <w:color w:val="auto"/>
          <w:sz w:val="24"/>
          <w:highlight w:val="none"/>
        </w:rPr>
        <w:t xml:space="preserve">  </w:t>
      </w:r>
      <w:r>
        <w:rPr>
          <w:rFonts w:hAnsi="宋体"/>
          <w:b/>
          <w:bCs/>
          <w:color w:val="auto"/>
          <w:sz w:val="24"/>
          <w:highlight w:val="none"/>
        </w:rPr>
        <w:t>廉政约定</w:t>
      </w:r>
    </w:p>
    <w:p w14:paraId="1EAAE0C5">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color w:val="auto"/>
          <w:sz w:val="24"/>
          <w:highlight w:val="none"/>
        </w:rPr>
      </w:pPr>
      <w:r>
        <w:rPr>
          <w:rFonts w:hAnsi="宋体"/>
          <w:color w:val="auto"/>
          <w:sz w:val="24"/>
          <w:highlight w:val="none"/>
        </w:rPr>
        <w:t>（一）双方必须严格遵守党和国家有关法律法规，双方的各项业务活动必须公开、公正、诚信、透明，不得获取不正当的利益，损害国家、集体和对方利益。发现其中一方及其工作人员在业务活动中有违规、违纪、违法行为的，另一方应及时提醒或向其上级主管部门举报。</w:t>
      </w:r>
    </w:p>
    <w:p w14:paraId="2252892E">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color w:val="auto"/>
          <w:sz w:val="24"/>
          <w:highlight w:val="none"/>
        </w:rPr>
      </w:pPr>
      <w:r>
        <w:rPr>
          <w:rFonts w:hAnsi="宋体"/>
          <w:color w:val="auto"/>
          <w:sz w:val="24"/>
          <w:highlight w:val="none"/>
        </w:rPr>
        <w:t>（二）承诺内容</w:t>
      </w:r>
    </w:p>
    <w:p w14:paraId="7CD267D9">
      <w:pPr>
        <w:keepNext w:val="0"/>
        <w:keepLines w:val="0"/>
        <w:pageBreakBefore w:val="0"/>
        <w:kinsoku/>
        <w:wordWrap/>
        <w:overflowPunct/>
        <w:topLinePunct w:val="0"/>
        <w:autoSpaceDE/>
        <w:autoSpaceDN/>
        <w:bidi w:val="0"/>
        <w:adjustRightInd/>
        <w:snapToGrid/>
        <w:spacing w:line="500" w:lineRule="atLeast"/>
        <w:textAlignment w:val="auto"/>
        <w:rPr>
          <w:color w:val="auto"/>
          <w:sz w:val="24"/>
          <w:highlight w:val="none"/>
        </w:rPr>
      </w:pPr>
      <w:r>
        <w:rPr>
          <w:color w:val="auto"/>
          <w:sz w:val="24"/>
          <w:highlight w:val="none"/>
        </w:rPr>
        <w:t xml:space="preserve">    </w:t>
      </w:r>
      <w:r>
        <w:rPr>
          <w:rFonts w:hint="eastAsia"/>
          <w:color w:val="auto"/>
          <w:sz w:val="24"/>
          <w:highlight w:val="none"/>
        </w:rPr>
        <w:t xml:space="preserve"> </w:t>
      </w:r>
      <w:r>
        <w:rPr>
          <w:color w:val="auto"/>
          <w:sz w:val="24"/>
          <w:highlight w:val="none"/>
        </w:rPr>
        <w:t>1</w:t>
      </w:r>
      <w:r>
        <w:rPr>
          <w:rFonts w:hint="eastAsia" w:hAnsi="宋体"/>
          <w:color w:val="auto"/>
          <w:sz w:val="24"/>
          <w:highlight w:val="none"/>
          <w:lang w:val="en-US" w:eastAsia="zh-CN"/>
        </w:rPr>
        <w:t>.</w:t>
      </w:r>
      <w:r>
        <w:rPr>
          <w:rFonts w:hAnsi="宋体"/>
          <w:color w:val="auto"/>
          <w:sz w:val="24"/>
          <w:highlight w:val="none"/>
        </w:rPr>
        <w:t>合同双方工作人员不得索要或收受对方一切贿赂或行贿对方工作人员。</w:t>
      </w:r>
    </w:p>
    <w:p w14:paraId="23FFB15F">
      <w:pPr>
        <w:keepNext w:val="0"/>
        <w:keepLines w:val="0"/>
        <w:pageBreakBefore w:val="0"/>
        <w:kinsoku/>
        <w:wordWrap/>
        <w:overflowPunct/>
        <w:topLinePunct w:val="0"/>
        <w:autoSpaceDE/>
        <w:autoSpaceDN/>
        <w:bidi w:val="0"/>
        <w:adjustRightInd/>
        <w:snapToGrid/>
        <w:spacing w:line="500" w:lineRule="atLeast"/>
        <w:textAlignment w:val="auto"/>
        <w:rPr>
          <w:color w:val="auto"/>
          <w:sz w:val="24"/>
          <w:highlight w:val="none"/>
        </w:rPr>
      </w:pPr>
      <w:r>
        <w:rPr>
          <w:color w:val="auto"/>
          <w:sz w:val="24"/>
          <w:highlight w:val="none"/>
        </w:rPr>
        <w:t xml:space="preserve">   </w:t>
      </w:r>
      <w:r>
        <w:rPr>
          <w:rFonts w:hint="eastAsia"/>
          <w:color w:val="auto"/>
          <w:sz w:val="24"/>
          <w:highlight w:val="none"/>
        </w:rPr>
        <w:t xml:space="preserve"> </w:t>
      </w:r>
      <w:r>
        <w:rPr>
          <w:color w:val="auto"/>
          <w:sz w:val="24"/>
          <w:highlight w:val="none"/>
        </w:rPr>
        <w:t xml:space="preserve"> 2</w:t>
      </w:r>
      <w:r>
        <w:rPr>
          <w:rFonts w:hint="eastAsia" w:hAnsi="宋体"/>
          <w:color w:val="auto"/>
          <w:sz w:val="24"/>
          <w:highlight w:val="none"/>
          <w:lang w:val="en-US" w:eastAsia="zh-CN"/>
        </w:rPr>
        <w:t>.</w:t>
      </w:r>
      <w:r>
        <w:rPr>
          <w:rFonts w:hAnsi="宋体"/>
          <w:color w:val="auto"/>
          <w:sz w:val="24"/>
          <w:highlight w:val="none"/>
        </w:rPr>
        <w:t>甲方工作人员不得参与或介绍亲朋参与与乙方有关的经营活动，不得介绍亲朋到乙方工作。</w:t>
      </w:r>
    </w:p>
    <w:p w14:paraId="3B3B46A6">
      <w:pPr>
        <w:keepNext w:val="0"/>
        <w:keepLines w:val="0"/>
        <w:pageBreakBefore w:val="0"/>
        <w:kinsoku/>
        <w:wordWrap/>
        <w:overflowPunct/>
        <w:topLinePunct w:val="0"/>
        <w:autoSpaceDE/>
        <w:autoSpaceDN/>
        <w:bidi w:val="0"/>
        <w:adjustRightInd/>
        <w:snapToGrid/>
        <w:spacing w:line="500" w:lineRule="atLeast"/>
        <w:textAlignment w:val="auto"/>
        <w:rPr>
          <w:color w:val="auto"/>
          <w:sz w:val="24"/>
          <w:highlight w:val="none"/>
        </w:rPr>
      </w:pPr>
      <w:r>
        <w:rPr>
          <w:color w:val="auto"/>
          <w:sz w:val="24"/>
          <w:highlight w:val="none"/>
        </w:rPr>
        <w:t xml:space="preserve">    3</w:t>
      </w:r>
      <w:r>
        <w:rPr>
          <w:rFonts w:hint="eastAsia" w:hAnsi="宋体"/>
          <w:color w:val="auto"/>
          <w:sz w:val="24"/>
          <w:highlight w:val="none"/>
          <w:lang w:val="en-US" w:eastAsia="zh-CN"/>
        </w:rPr>
        <w:t>.</w:t>
      </w:r>
      <w:r>
        <w:rPr>
          <w:rFonts w:hAnsi="宋体"/>
          <w:color w:val="auto"/>
          <w:sz w:val="24"/>
          <w:highlight w:val="none"/>
        </w:rPr>
        <w:t>双方不得组织或参加有可能妨碍双方公正公务的宴请及娱乐活动。</w:t>
      </w:r>
    </w:p>
    <w:p w14:paraId="2752AEFB">
      <w:pPr>
        <w:keepNext w:val="0"/>
        <w:keepLines w:val="0"/>
        <w:pageBreakBefore w:val="0"/>
        <w:kinsoku/>
        <w:wordWrap/>
        <w:overflowPunct/>
        <w:topLinePunct w:val="0"/>
        <w:autoSpaceDE/>
        <w:autoSpaceDN/>
        <w:bidi w:val="0"/>
        <w:adjustRightInd/>
        <w:snapToGrid/>
        <w:spacing w:line="500" w:lineRule="atLeast"/>
        <w:textAlignment w:val="auto"/>
        <w:rPr>
          <w:color w:val="auto"/>
          <w:sz w:val="24"/>
          <w:highlight w:val="none"/>
        </w:rPr>
      </w:pPr>
      <w:r>
        <w:rPr>
          <w:color w:val="auto"/>
          <w:sz w:val="24"/>
          <w:highlight w:val="none"/>
        </w:rPr>
        <w:t xml:space="preserve">    4</w:t>
      </w:r>
      <w:r>
        <w:rPr>
          <w:rFonts w:hint="eastAsia" w:hAnsi="宋体"/>
          <w:color w:val="auto"/>
          <w:sz w:val="24"/>
          <w:highlight w:val="none"/>
          <w:lang w:val="en-US" w:eastAsia="zh-CN"/>
        </w:rPr>
        <w:t>.</w:t>
      </w:r>
      <w:r>
        <w:rPr>
          <w:rFonts w:hAnsi="宋体"/>
          <w:color w:val="auto"/>
          <w:sz w:val="24"/>
          <w:highlight w:val="none"/>
        </w:rPr>
        <w:t>甲乙双方不得为谋取不正当利益擅自与对方工作人员就</w:t>
      </w:r>
      <w:r>
        <w:rPr>
          <w:rFonts w:hint="eastAsia" w:hAnsi="宋体"/>
          <w:color w:val="auto"/>
          <w:sz w:val="24"/>
          <w:highlight w:val="none"/>
          <w:lang w:eastAsia="zh-CN"/>
        </w:rPr>
        <w:t>租赁</w:t>
      </w:r>
      <w:r>
        <w:rPr>
          <w:rFonts w:hAnsi="宋体"/>
          <w:color w:val="auto"/>
          <w:sz w:val="24"/>
          <w:highlight w:val="none"/>
        </w:rPr>
        <w:t>关系的各项相关事项进行私下商谈或者达成默契。</w:t>
      </w:r>
      <w:r>
        <w:rPr>
          <w:color w:val="auto"/>
          <w:sz w:val="24"/>
          <w:highlight w:val="none"/>
        </w:rPr>
        <w:t> </w:t>
      </w:r>
    </w:p>
    <w:p w14:paraId="252C6D1C">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color w:val="auto"/>
          <w:sz w:val="24"/>
          <w:highlight w:val="none"/>
        </w:rPr>
      </w:pPr>
      <w:r>
        <w:rPr>
          <w:rFonts w:hAnsi="宋体"/>
          <w:color w:val="auto"/>
          <w:sz w:val="24"/>
          <w:highlight w:val="none"/>
        </w:rPr>
        <w:t>（三）违约条款</w:t>
      </w:r>
    </w:p>
    <w:p w14:paraId="4B011FFE">
      <w:pPr>
        <w:keepNext w:val="0"/>
        <w:keepLines w:val="0"/>
        <w:pageBreakBefore w:val="0"/>
        <w:kinsoku/>
        <w:wordWrap/>
        <w:overflowPunct/>
        <w:topLinePunct w:val="0"/>
        <w:autoSpaceDE/>
        <w:autoSpaceDN/>
        <w:bidi w:val="0"/>
        <w:adjustRightInd/>
        <w:snapToGrid/>
        <w:spacing w:line="500" w:lineRule="atLeast"/>
        <w:textAlignment w:val="auto"/>
        <w:rPr>
          <w:color w:val="auto"/>
          <w:sz w:val="24"/>
          <w:highlight w:val="none"/>
        </w:rPr>
      </w:pPr>
      <w:r>
        <w:rPr>
          <w:color w:val="auto"/>
          <w:sz w:val="24"/>
          <w:highlight w:val="none"/>
        </w:rPr>
        <w:t xml:space="preserve">    1</w:t>
      </w:r>
      <w:r>
        <w:rPr>
          <w:rFonts w:hint="eastAsia" w:hAnsi="宋体"/>
          <w:color w:val="auto"/>
          <w:sz w:val="24"/>
          <w:highlight w:val="none"/>
          <w:lang w:val="en-US" w:eastAsia="zh-CN"/>
        </w:rPr>
        <w:t>.</w:t>
      </w:r>
      <w:r>
        <w:rPr>
          <w:rFonts w:hAnsi="宋体"/>
          <w:color w:val="auto"/>
          <w:sz w:val="24"/>
          <w:highlight w:val="none"/>
        </w:rPr>
        <w:t>甲方及其工作人员违反上述规定，依据有关规定给予党纪、政纪或组织处理；涉嫌犯罪的，移交司法机关追究刑事责任。</w:t>
      </w:r>
    </w:p>
    <w:p w14:paraId="2AD6FDF1">
      <w:pPr>
        <w:keepNext w:val="0"/>
        <w:keepLines w:val="0"/>
        <w:pageBreakBefore w:val="0"/>
        <w:kinsoku/>
        <w:wordWrap/>
        <w:overflowPunct/>
        <w:topLinePunct w:val="0"/>
        <w:autoSpaceDE/>
        <w:autoSpaceDN/>
        <w:bidi w:val="0"/>
        <w:adjustRightInd/>
        <w:snapToGrid/>
        <w:spacing w:line="500" w:lineRule="atLeast"/>
        <w:textAlignment w:val="auto"/>
        <w:rPr>
          <w:rFonts w:hAnsi="宋体"/>
          <w:color w:val="auto"/>
          <w:sz w:val="24"/>
          <w:highlight w:val="none"/>
          <w:u w:val="none"/>
        </w:rPr>
      </w:pPr>
      <w:r>
        <w:rPr>
          <w:color w:val="auto"/>
          <w:sz w:val="24"/>
          <w:highlight w:val="none"/>
        </w:rPr>
        <w:t xml:space="preserve">   </w:t>
      </w:r>
      <w:r>
        <w:rPr>
          <w:color w:val="auto"/>
          <w:sz w:val="24"/>
          <w:highlight w:val="none"/>
          <w:u w:val="none"/>
        </w:rPr>
        <w:t xml:space="preserve"> 2</w:t>
      </w:r>
      <w:r>
        <w:rPr>
          <w:rFonts w:hint="eastAsia" w:hAnsi="宋体"/>
          <w:color w:val="auto"/>
          <w:sz w:val="24"/>
          <w:highlight w:val="none"/>
          <w:u w:val="none"/>
          <w:lang w:val="en-US" w:eastAsia="zh-CN"/>
        </w:rPr>
        <w:t>.</w:t>
      </w:r>
      <w:r>
        <w:rPr>
          <w:rFonts w:hAnsi="宋体"/>
          <w:color w:val="auto"/>
          <w:sz w:val="24"/>
          <w:highlight w:val="none"/>
          <w:u w:val="none"/>
        </w:rPr>
        <w:t>因乙方违反上述约定导致甲方工作人员违反上述规定的，视情节轻重，甲方有权扣除乙方</w:t>
      </w:r>
      <w:r>
        <w:rPr>
          <w:color w:val="auto"/>
          <w:sz w:val="24"/>
          <w:highlight w:val="none"/>
          <w:u w:val="none"/>
        </w:rPr>
        <w:t>10%—50%</w:t>
      </w:r>
      <w:r>
        <w:rPr>
          <w:rFonts w:hAnsi="宋体"/>
          <w:color w:val="auto"/>
          <w:sz w:val="24"/>
          <w:highlight w:val="none"/>
          <w:u w:val="none"/>
        </w:rPr>
        <w:t>的</w:t>
      </w:r>
      <w:r>
        <w:rPr>
          <w:rFonts w:hint="eastAsia" w:hAnsi="宋体"/>
          <w:color w:val="auto"/>
          <w:sz w:val="24"/>
          <w:highlight w:val="none"/>
          <w:u w:val="none"/>
        </w:rPr>
        <w:t>履约保证金</w:t>
      </w:r>
      <w:r>
        <w:rPr>
          <w:rFonts w:hAnsi="宋体"/>
          <w:color w:val="auto"/>
          <w:sz w:val="24"/>
          <w:highlight w:val="none"/>
          <w:u w:val="none"/>
        </w:rPr>
        <w:t>；致使甲方工作人员被追究刑事责任的，甲方有权终止承包合同，并没收乙方全部</w:t>
      </w:r>
      <w:r>
        <w:rPr>
          <w:rFonts w:hint="eastAsia" w:hAnsi="宋体"/>
          <w:color w:val="auto"/>
          <w:sz w:val="24"/>
          <w:highlight w:val="none"/>
          <w:u w:val="none"/>
        </w:rPr>
        <w:t>履约保证金</w:t>
      </w:r>
      <w:r>
        <w:rPr>
          <w:rFonts w:hAnsi="宋体"/>
          <w:color w:val="auto"/>
          <w:sz w:val="24"/>
          <w:highlight w:val="none"/>
          <w:u w:val="none"/>
        </w:rPr>
        <w:t>。</w:t>
      </w:r>
    </w:p>
    <w:p w14:paraId="25BE2D36">
      <w:pPr>
        <w:keepNext w:val="0"/>
        <w:keepLines w:val="0"/>
        <w:pageBreakBefore w:val="0"/>
        <w:kinsoku/>
        <w:wordWrap/>
        <w:overflowPunct/>
        <w:topLinePunct w:val="0"/>
        <w:autoSpaceDE/>
        <w:autoSpaceDN/>
        <w:bidi w:val="0"/>
        <w:adjustRightInd/>
        <w:snapToGrid/>
        <w:spacing w:line="500" w:lineRule="atLeast"/>
        <w:ind w:firstLine="482" w:firstLineChars="200"/>
        <w:textAlignment w:val="auto"/>
        <w:rPr>
          <w:rFonts w:hint="eastAsia"/>
          <w:b/>
          <w:bCs/>
          <w:color w:val="auto"/>
          <w:sz w:val="24"/>
          <w:highlight w:val="none"/>
        </w:rPr>
      </w:pPr>
      <w:r>
        <w:rPr>
          <w:rFonts w:hint="eastAsia"/>
          <w:b/>
          <w:bCs/>
          <w:color w:val="auto"/>
          <w:sz w:val="24"/>
          <w:highlight w:val="none"/>
        </w:rPr>
        <w:t>第十一条  合同终止、解除</w:t>
      </w:r>
    </w:p>
    <w:p w14:paraId="545BF85F">
      <w:pPr>
        <w:keepNext w:val="0"/>
        <w:keepLines w:val="0"/>
        <w:pageBreakBefore w:val="0"/>
        <w:widowControl/>
        <w:kinsoku/>
        <w:wordWrap/>
        <w:overflowPunct/>
        <w:topLinePunct w:val="0"/>
        <w:autoSpaceDE/>
        <w:autoSpaceDN/>
        <w:bidi w:val="0"/>
        <w:adjustRightInd/>
        <w:snapToGrid/>
        <w:spacing w:line="500" w:lineRule="atLeast"/>
        <w:ind w:firstLine="360" w:firstLineChars="150"/>
        <w:jc w:val="left"/>
        <w:textAlignment w:val="auto"/>
        <w:rPr>
          <w:rFonts w:hint="eastAsia" w:ascii="宋体" w:hAnsi="宋体" w:cs="宋体"/>
          <w:color w:val="auto"/>
          <w:kern w:val="0"/>
          <w:sz w:val="24"/>
          <w:highlight w:val="none"/>
        </w:rPr>
      </w:pPr>
      <w:r>
        <w:rPr>
          <w:rFonts w:hint="eastAsia"/>
          <w:color w:val="auto"/>
          <w:sz w:val="24"/>
          <w:highlight w:val="none"/>
        </w:rPr>
        <w:t>（一）</w:t>
      </w:r>
      <w:r>
        <w:rPr>
          <w:rFonts w:hint="eastAsia" w:ascii="宋体" w:hAnsi="宋体" w:cs="宋体"/>
          <w:color w:val="auto"/>
          <w:kern w:val="0"/>
          <w:sz w:val="24"/>
          <w:highlight w:val="none"/>
        </w:rPr>
        <w:t>租赁期届满或合同解除时，乙方返还标的物时应当符合正常使用后的状态。返</w:t>
      </w:r>
      <w:r>
        <w:rPr>
          <w:rFonts w:hint="eastAsia" w:ascii="宋体" w:hAnsi="宋体" w:eastAsia="宋体" w:cs="宋体"/>
          <w:color w:val="auto"/>
          <w:kern w:val="0"/>
          <w:sz w:val="24"/>
          <w:highlight w:val="none"/>
        </w:rPr>
        <w:t>还时，应经甲方验收认可，并互相结清各自应当承担的费用。乙方有权将投资的动产自行处理，固定装饰物（指装饰在固定建筑物上，与建筑物不可分离的部分</w:t>
      </w:r>
      <w:r>
        <w:rPr>
          <w:rFonts w:hint="eastAsia" w:ascii="宋体" w:hAnsi="宋体" w:eastAsia="宋体" w:cs="宋体"/>
          <w:color w:val="auto"/>
          <w:kern w:val="0"/>
          <w:sz w:val="24"/>
          <w:highlight w:val="none"/>
          <w:lang w:eastAsia="zh-CN"/>
        </w:rPr>
        <w:t>，包括中央空调</w:t>
      </w:r>
      <w:r>
        <w:rPr>
          <w:rFonts w:hint="eastAsia" w:ascii="宋体" w:hAnsi="宋体" w:eastAsia="宋体" w:cs="宋体"/>
          <w:color w:val="auto"/>
          <w:kern w:val="0"/>
          <w:sz w:val="24"/>
          <w:highlight w:val="none"/>
        </w:rPr>
        <w:t>）所有权</w:t>
      </w:r>
      <w:r>
        <w:rPr>
          <w:rFonts w:hint="eastAsia" w:ascii="宋体" w:hAnsi="宋体" w:cs="宋体"/>
          <w:color w:val="auto"/>
          <w:kern w:val="0"/>
          <w:sz w:val="24"/>
          <w:highlight w:val="none"/>
        </w:rPr>
        <w:t>归甲方所有，乙方不得拆除，且甲方不作任何经济补偿。乙方搬迁期限为合同期满或合同提前解除后</w:t>
      </w:r>
      <w:r>
        <w:rPr>
          <w:rFonts w:hint="eastAsia" w:ascii="宋体" w:hAnsi="宋体" w:cs="宋体"/>
          <w:color w:val="auto"/>
          <w:kern w:val="0"/>
          <w:sz w:val="24"/>
          <w:highlight w:val="none"/>
          <w:u w:val="none"/>
        </w:rPr>
        <w:t>10</w:t>
      </w:r>
      <w:r>
        <w:rPr>
          <w:rFonts w:hint="eastAsia" w:ascii="宋体" w:hAnsi="宋体" w:cs="宋体"/>
          <w:color w:val="auto"/>
          <w:kern w:val="0"/>
          <w:sz w:val="24"/>
          <w:highlight w:val="none"/>
        </w:rPr>
        <w:t>日以内，如逾期未搬的，甲方有权以废弃物予以处理。</w:t>
      </w:r>
    </w:p>
    <w:p w14:paraId="345BD170">
      <w:pPr>
        <w:keepNext w:val="0"/>
        <w:keepLines w:val="0"/>
        <w:pageBreakBefore w:val="0"/>
        <w:kinsoku/>
        <w:wordWrap/>
        <w:overflowPunct/>
        <w:topLinePunct w:val="0"/>
        <w:autoSpaceDE/>
        <w:autoSpaceDN/>
        <w:bidi w:val="0"/>
        <w:adjustRightInd/>
        <w:snapToGrid/>
        <w:spacing w:line="500" w:lineRule="atLeast"/>
        <w:ind w:firstLine="360" w:firstLineChars="150"/>
        <w:textAlignment w:val="auto"/>
        <w:rPr>
          <w:rFonts w:hint="eastAsia" w:ascii="宋体" w:hAnsi="宋体"/>
          <w:b/>
          <w:color w:val="auto"/>
          <w:sz w:val="24"/>
          <w:highlight w:val="none"/>
        </w:rPr>
      </w:pPr>
      <w:r>
        <w:rPr>
          <w:rFonts w:hint="eastAsia" w:ascii="宋体" w:hAnsi="宋体" w:cs="宋体"/>
          <w:color w:val="auto"/>
          <w:kern w:val="0"/>
          <w:sz w:val="24"/>
          <w:highlight w:val="none"/>
        </w:rPr>
        <w:t>（二）</w:t>
      </w:r>
      <w:r>
        <w:rPr>
          <w:rFonts w:hint="eastAsia" w:ascii="宋体" w:hAnsi="宋体"/>
          <w:color w:val="auto"/>
          <w:sz w:val="24"/>
          <w:highlight w:val="none"/>
        </w:rPr>
        <w:t>有下列情形之一的，甲方有权解除合同，但至少提前3个月书面通知乙方；乙方应无条件服从并及时归还标的物，甲方不承担作价补偿，剩余租金（从乙方按要求时间归还标的物之日起，按日计算）和履约保证金予以返还，如乙方不予配合的，甲方有权按租赁期满的相关约定进行处置：</w:t>
      </w:r>
    </w:p>
    <w:p w14:paraId="1932F7CC">
      <w:pPr>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color w:val="auto"/>
          <w:sz w:val="24"/>
          <w:highlight w:val="none"/>
        </w:rPr>
      </w:pPr>
      <w:r>
        <w:rPr>
          <w:rFonts w:hint="eastAsia" w:ascii="宋体" w:hAnsi="宋体"/>
          <w:color w:val="auto"/>
          <w:sz w:val="24"/>
          <w:highlight w:val="none"/>
        </w:rPr>
        <w:t xml:space="preserve">    1</w:t>
      </w:r>
      <w:r>
        <w:rPr>
          <w:rFonts w:hint="eastAsia" w:ascii="宋体" w:hAnsi="宋体"/>
          <w:color w:val="auto"/>
          <w:sz w:val="24"/>
          <w:highlight w:val="none"/>
          <w:lang w:val="en-US" w:eastAsia="zh-CN"/>
        </w:rPr>
        <w:t>.</w:t>
      </w:r>
      <w:r>
        <w:rPr>
          <w:rFonts w:hint="eastAsia" w:ascii="宋体" w:hAnsi="宋体"/>
          <w:color w:val="auto"/>
          <w:sz w:val="24"/>
          <w:highlight w:val="none"/>
        </w:rPr>
        <w:t>政府决定征用、收回、拆除标的物的。</w:t>
      </w:r>
    </w:p>
    <w:p w14:paraId="0128FFA7">
      <w:pPr>
        <w:keepNext w:val="0"/>
        <w:keepLines w:val="0"/>
        <w:pageBreakBefore w:val="0"/>
        <w:kinsoku/>
        <w:wordWrap/>
        <w:overflowPunct/>
        <w:topLinePunct w:val="0"/>
        <w:autoSpaceDE/>
        <w:autoSpaceDN/>
        <w:bidi w:val="0"/>
        <w:adjustRightInd/>
        <w:snapToGrid/>
        <w:spacing w:line="500" w:lineRule="atLeast"/>
        <w:ind w:firstLine="480"/>
        <w:textAlignment w:val="auto"/>
        <w:rPr>
          <w:rFonts w:hint="eastAsia" w:ascii="宋体" w:hAnsi="宋体" w:eastAsia="宋体"/>
          <w:color w:val="auto"/>
          <w:sz w:val="24"/>
          <w:lang w:val="en-US" w:eastAsia="zh-CN"/>
        </w:rPr>
      </w:pPr>
      <w:r>
        <w:rPr>
          <w:rFonts w:hint="eastAsia" w:ascii="宋体" w:hAnsi="宋体"/>
          <w:color w:val="auto"/>
          <w:sz w:val="24"/>
        </w:rPr>
        <w:t>2</w:t>
      </w:r>
      <w:r>
        <w:rPr>
          <w:rFonts w:hint="eastAsia" w:ascii="宋体" w:hAnsi="宋体"/>
          <w:color w:val="auto"/>
          <w:sz w:val="24"/>
          <w:lang w:val="en-US" w:eastAsia="zh-CN"/>
        </w:rPr>
        <w:t>.甲方因建设开发需要收回标的物的。</w:t>
      </w:r>
    </w:p>
    <w:p w14:paraId="35DB40A3">
      <w:pPr>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color w:val="auto"/>
          <w:sz w:val="24"/>
        </w:rPr>
      </w:pPr>
      <w:r>
        <w:rPr>
          <w:rFonts w:hint="eastAsia" w:ascii="宋体" w:hAnsi="宋体"/>
          <w:color w:val="auto"/>
          <w:sz w:val="24"/>
        </w:rPr>
        <w:t xml:space="preserve">    3</w:t>
      </w:r>
      <w:r>
        <w:rPr>
          <w:rFonts w:hint="eastAsia" w:ascii="宋体" w:hAnsi="宋体"/>
          <w:color w:val="auto"/>
          <w:sz w:val="24"/>
          <w:lang w:val="en-US" w:eastAsia="zh-CN"/>
        </w:rPr>
        <w:t>.</w:t>
      </w:r>
      <w:r>
        <w:rPr>
          <w:rFonts w:hint="eastAsia" w:ascii="宋体" w:hAnsi="宋体"/>
          <w:color w:val="auto"/>
          <w:sz w:val="24"/>
        </w:rPr>
        <w:t>甲方将整体产权转让时。</w:t>
      </w:r>
    </w:p>
    <w:p w14:paraId="11C9CC58">
      <w:pPr>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color w:val="auto"/>
          <w:sz w:val="24"/>
        </w:rPr>
      </w:pPr>
      <w:r>
        <w:rPr>
          <w:rFonts w:hint="eastAsia" w:ascii="宋体" w:hAnsi="宋体"/>
          <w:color w:val="auto"/>
          <w:sz w:val="24"/>
        </w:rPr>
        <w:t xml:space="preserve">    4</w:t>
      </w:r>
      <w:r>
        <w:rPr>
          <w:rFonts w:hint="eastAsia" w:ascii="宋体" w:hAnsi="宋体"/>
          <w:color w:val="auto"/>
          <w:sz w:val="24"/>
          <w:lang w:val="en-US" w:eastAsia="zh-CN"/>
        </w:rPr>
        <w:t>.</w:t>
      </w:r>
      <w:r>
        <w:rPr>
          <w:rFonts w:hint="eastAsia" w:ascii="宋体" w:hAnsi="宋体"/>
          <w:color w:val="auto"/>
          <w:sz w:val="24"/>
        </w:rPr>
        <w:t>甲方收回自用的。</w:t>
      </w:r>
    </w:p>
    <w:p w14:paraId="29FCB701">
      <w:pPr>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color w:val="auto"/>
          <w:sz w:val="24"/>
        </w:rPr>
      </w:pPr>
      <w:r>
        <w:rPr>
          <w:rFonts w:hint="eastAsia" w:ascii="宋体" w:hAnsi="宋体"/>
          <w:color w:val="auto"/>
          <w:sz w:val="24"/>
        </w:rPr>
        <w:t xml:space="preserve">    5</w:t>
      </w:r>
      <w:r>
        <w:rPr>
          <w:rFonts w:hint="eastAsia" w:ascii="宋体" w:hAnsi="宋体"/>
          <w:color w:val="auto"/>
          <w:sz w:val="24"/>
          <w:lang w:val="en-US" w:eastAsia="zh-CN"/>
        </w:rPr>
        <w:t>.</w:t>
      </w:r>
      <w:r>
        <w:rPr>
          <w:rFonts w:hAnsi="宋体"/>
          <w:color w:val="auto"/>
          <w:sz w:val="24"/>
        </w:rPr>
        <w:t>在</w:t>
      </w:r>
      <w:r>
        <w:rPr>
          <w:rFonts w:hint="eastAsia" w:hAnsi="宋体"/>
          <w:color w:val="auto"/>
          <w:sz w:val="24"/>
        </w:rPr>
        <w:t>租赁</w:t>
      </w:r>
      <w:r>
        <w:rPr>
          <w:rFonts w:hAnsi="宋体"/>
          <w:color w:val="auto"/>
          <w:sz w:val="24"/>
        </w:rPr>
        <w:t>期间因不可抗力情形导致</w:t>
      </w:r>
      <w:r>
        <w:rPr>
          <w:rFonts w:hint="eastAsia" w:hAnsi="宋体"/>
          <w:color w:val="auto"/>
          <w:sz w:val="24"/>
        </w:rPr>
        <w:t>标的物</w:t>
      </w:r>
      <w:r>
        <w:rPr>
          <w:rFonts w:hAnsi="宋体"/>
          <w:color w:val="auto"/>
          <w:sz w:val="24"/>
        </w:rPr>
        <w:t>毁损、灭失</w:t>
      </w:r>
      <w:r>
        <w:rPr>
          <w:rFonts w:hint="eastAsia" w:hAnsi="宋体"/>
          <w:color w:val="auto"/>
          <w:sz w:val="24"/>
        </w:rPr>
        <w:t>或无法继续履约的</w:t>
      </w:r>
      <w:r>
        <w:rPr>
          <w:rFonts w:hint="eastAsia" w:ascii="宋体" w:hAnsi="宋体"/>
          <w:color w:val="auto"/>
          <w:sz w:val="24"/>
        </w:rPr>
        <w:t>；</w:t>
      </w:r>
    </w:p>
    <w:p w14:paraId="64C2B1FC">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color w:val="auto"/>
          <w:sz w:val="24"/>
        </w:rPr>
      </w:pPr>
      <w:r>
        <w:rPr>
          <w:rFonts w:hint="eastAsia" w:ascii="宋体" w:hAnsi="宋体"/>
          <w:color w:val="auto"/>
          <w:sz w:val="24"/>
        </w:rPr>
        <w:t>6</w:t>
      </w:r>
      <w:r>
        <w:rPr>
          <w:rFonts w:hint="eastAsia" w:ascii="宋体" w:hAnsi="宋体"/>
          <w:color w:val="auto"/>
          <w:sz w:val="24"/>
          <w:lang w:val="en-US" w:eastAsia="zh-CN"/>
        </w:rPr>
        <w:t>.</w:t>
      </w:r>
      <w:r>
        <w:rPr>
          <w:rFonts w:hint="eastAsia" w:ascii="宋体" w:hAnsi="宋体"/>
          <w:color w:val="auto"/>
          <w:sz w:val="24"/>
        </w:rPr>
        <w:t>其他应当终止的情形。</w:t>
      </w:r>
    </w:p>
    <w:p w14:paraId="69D0D823">
      <w:pPr>
        <w:keepNext w:val="0"/>
        <w:keepLines w:val="0"/>
        <w:pageBreakBefore w:val="0"/>
        <w:kinsoku/>
        <w:wordWrap/>
        <w:overflowPunct/>
        <w:topLinePunct w:val="0"/>
        <w:autoSpaceDE/>
        <w:autoSpaceDN/>
        <w:bidi w:val="0"/>
        <w:adjustRightInd/>
        <w:snapToGrid/>
        <w:spacing w:line="500" w:lineRule="atLeast"/>
        <w:ind w:firstLine="482" w:firstLineChars="200"/>
        <w:textAlignment w:val="auto"/>
        <w:rPr>
          <w:rFonts w:hint="eastAsia"/>
          <w:b/>
          <w:bCs/>
          <w:color w:val="auto"/>
          <w:sz w:val="24"/>
        </w:rPr>
      </w:pPr>
      <w:r>
        <w:rPr>
          <w:rFonts w:hAnsi="宋体"/>
          <w:b/>
          <w:bCs/>
          <w:color w:val="auto"/>
          <w:sz w:val="24"/>
        </w:rPr>
        <w:t>第十</w:t>
      </w:r>
      <w:r>
        <w:rPr>
          <w:rFonts w:hint="eastAsia" w:hAnsi="宋体"/>
          <w:b/>
          <w:bCs/>
          <w:color w:val="auto"/>
          <w:sz w:val="24"/>
        </w:rPr>
        <w:t>二</w:t>
      </w:r>
      <w:r>
        <w:rPr>
          <w:rFonts w:hAnsi="宋体"/>
          <w:b/>
          <w:bCs/>
          <w:color w:val="auto"/>
          <w:sz w:val="24"/>
        </w:rPr>
        <w:t>条</w:t>
      </w:r>
      <w:r>
        <w:rPr>
          <w:rFonts w:hint="eastAsia" w:hAnsi="宋体"/>
          <w:b/>
          <w:bCs/>
          <w:color w:val="auto"/>
          <w:sz w:val="24"/>
        </w:rPr>
        <w:t xml:space="preserve">  </w:t>
      </w:r>
      <w:r>
        <w:rPr>
          <w:rFonts w:hint="eastAsia"/>
          <w:b/>
          <w:bCs/>
          <w:color w:val="auto"/>
          <w:sz w:val="24"/>
        </w:rPr>
        <w:t>解决争议的方式</w:t>
      </w:r>
    </w:p>
    <w:p w14:paraId="00A48D7F">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color w:val="auto"/>
          <w:sz w:val="24"/>
        </w:rPr>
      </w:pPr>
      <w:r>
        <w:rPr>
          <w:rFonts w:hint="eastAsia" w:ascii="宋体" w:hAnsi="宋体"/>
          <w:color w:val="auto"/>
          <w:sz w:val="24"/>
        </w:rPr>
        <w:t>甲、乙双方在履行本合同过程中若发生争议，应协商解决，或向有关部门申请调解；协商或调解不成的，可依法向余姚市人民法院提起诉讼。</w:t>
      </w:r>
    </w:p>
    <w:p w14:paraId="60508B3A">
      <w:pPr>
        <w:keepNext w:val="0"/>
        <w:keepLines w:val="0"/>
        <w:pageBreakBefore w:val="0"/>
        <w:kinsoku/>
        <w:wordWrap/>
        <w:overflowPunct/>
        <w:topLinePunct w:val="0"/>
        <w:autoSpaceDE/>
        <w:autoSpaceDN/>
        <w:bidi w:val="0"/>
        <w:adjustRightInd/>
        <w:snapToGrid/>
        <w:spacing w:line="500" w:lineRule="atLeast"/>
        <w:ind w:firstLine="482" w:firstLineChars="200"/>
        <w:textAlignment w:val="auto"/>
        <w:rPr>
          <w:rFonts w:hint="eastAsia"/>
          <w:b/>
          <w:bCs/>
          <w:color w:val="auto"/>
          <w:sz w:val="24"/>
        </w:rPr>
      </w:pPr>
      <w:r>
        <w:rPr>
          <w:rFonts w:hint="eastAsia"/>
          <w:b/>
          <w:bCs/>
          <w:color w:val="auto"/>
          <w:sz w:val="24"/>
        </w:rPr>
        <w:t>第十三条  其他条款</w:t>
      </w:r>
    </w:p>
    <w:p w14:paraId="3730FA79">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color w:val="auto"/>
          <w:sz w:val="24"/>
        </w:rPr>
      </w:pPr>
      <w:r>
        <w:rPr>
          <w:rFonts w:hint="eastAsia" w:ascii="宋体" w:hAnsi="宋体"/>
          <w:color w:val="auto"/>
          <w:sz w:val="24"/>
        </w:rPr>
        <w:t>（一）本合同未尽事宜，经甲、乙双方协商一致，可订立补充条款。补充条款为本合同不可分割的一部分具有同等效力。</w:t>
      </w:r>
    </w:p>
    <w:p w14:paraId="369EFEC0">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color w:val="auto"/>
          <w:sz w:val="24"/>
        </w:rPr>
      </w:pPr>
      <w:r>
        <w:rPr>
          <w:rFonts w:hint="eastAsia" w:ascii="宋体" w:hAnsi="宋体"/>
          <w:color w:val="auto"/>
          <w:sz w:val="24"/>
        </w:rPr>
        <w:t>（二）甲、乙双方在签署本合同时，对各自的权利、义务、责任已清楚明白，并愿按合同规定严格执行。如一方违反本合同，另一方有权按本合同规定追究违约责任。</w:t>
      </w:r>
    </w:p>
    <w:p w14:paraId="076802A0">
      <w:pPr>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color w:val="auto"/>
          <w:sz w:val="24"/>
        </w:rPr>
      </w:pPr>
      <w:r>
        <w:rPr>
          <w:rFonts w:hint="eastAsia" w:ascii="宋体" w:hAnsi="宋体"/>
          <w:color w:val="auto"/>
          <w:sz w:val="24"/>
        </w:rPr>
        <w:t>甲方联系地址：</w:t>
      </w:r>
      <w:r>
        <w:rPr>
          <w:rFonts w:hint="eastAsia" w:ascii="宋体" w:hAnsi="宋体"/>
          <w:color w:val="auto"/>
          <w:sz w:val="24"/>
          <w:u w:val="single"/>
        </w:rPr>
        <w:t xml:space="preserve">                      </w:t>
      </w:r>
      <w:r>
        <w:rPr>
          <w:rFonts w:hint="eastAsia" w:ascii="宋体" w:hAnsi="宋体"/>
          <w:color w:val="auto"/>
          <w:sz w:val="24"/>
        </w:rPr>
        <w:t>，邮编：315400，电话：</w:t>
      </w:r>
      <w:r>
        <w:rPr>
          <w:rFonts w:hint="eastAsia" w:ascii="宋体" w:hAnsi="宋体"/>
          <w:color w:val="auto"/>
          <w:sz w:val="24"/>
          <w:u w:val="single"/>
        </w:rPr>
        <w:t xml:space="preserve">            </w:t>
      </w:r>
      <w:r>
        <w:rPr>
          <w:rFonts w:hint="eastAsia" w:ascii="宋体" w:hAnsi="宋体"/>
          <w:color w:val="auto"/>
          <w:sz w:val="24"/>
        </w:rPr>
        <w:t xml:space="preserve">； </w:t>
      </w:r>
    </w:p>
    <w:p w14:paraId="68FAA33C">
      <w:pPr>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color w:val="auto"/>
          <w:sz w:val="24"/>
        </w:rPr>
      </w:pPr>
      <w:r>
        <w:rPr>
          <w:rFonts w:hint="eastAsia" w:ascii="宋体" w:hAnsi="宋体"/>
          <w:color w:val="auto"/>
          <w:sz w:val="24"/>
        </w:rPr>
        <w:t>乙方联系地址：</w:t>
      </w:r>
      <w:r>
        <w:rPr>
          <w:rFonts w:hint="eastAsia" w:ascii="宋体" w:hAnsi="宋体"/>
          <w:color w:val="auto"/>
          <w:sz w:val="24"/>
          <w:u w:val="single"/>
        </w:rPr>
        <w:t xml:space="preserve">                     </w:t>
      </w:r>
      <w:r>
        <w:rPr>
          <w:rFonts w:hint="eastAsia" w:ascii="宋体" w:hAnsi="宋体"/>
          <w:color w:val="auto"/>
          <w:sz w:val="24"/>
        </w:rPr>
        <w:t>，邮编：</w:t>
      </w:r>
      <w:r>
        <w:rPr>
          <w:rFonts w:hint="eastAsia" w:ascii="宋体" w:hAnsi="宋体"/>
          <w:color w:val="auto"/>
          <w:sz w:val="24"/>
          <w:u w:val="single"/>
        </w:rPr>
        <w:t xml:space="preserve">      </w:t>
      </w:r>
      <w:r>
        <w:rPr>
          <w:rFonts w:hint="eastAsia" w:ascii="宋体" w:hAnsi="宋体"/>
          <w:color w:val="auto"/>
          <w:sz w:val="24"/>
        </w:rPr>
        <w:t>，电话</w:t>
      </w:r>
      <w:r>
        <w:rPr>
          <w:rFonts w:hint="eastAsia" w:ascii="宋体" w:hAnsi="宋体"/>
          <w:color w:val="auto"/>
          <w:sz w:val="24"/>
          <w:u w:val="single"/>
        </w:rPr>
        <w:t xml:space="preserve">            </w:t>
      </w:r>
      <w:r>
        <w:rPr>
          <w:rFonts w:hint="eastAsia" w:ascii="宋体" w:hAnsi="宋体"/>
          <w:color w:val="auto"/>
          <w:sz w:val="24"/>
        </w:rPr>
        <w:t>；</w:t>
      </w:r>
    </w:p>
    <w:p w14:paraId="2BF65C79">
      <w:pPr>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olor w:val="auto"/>
          <w:sz w:val="24"/>
          <w:lang w:val="en-US" w:eastAsia="zh-CN"/>
        </w:rPr>
      </w:pPr>
      <w:r>
        <w:rPr>
          <w:rFonts w:hint="eastAsia" w:ascii="宋体" w:hAnsi="宋体"/>
          <w:color w:val="auto"/>
          <w:sz w:val="24"/>
          <w:lang w:val="en-US" w:eastAsia="zh-CN"/>
        </w:rPr>
        <w:t>乙方证件号码：</w:t>
      </w:r>
      <w:r>
        <w:rPr>
          <w:rFonts w:hint="eastAsia" w:ascii="宋体" w:hAnsi="宋体"/>
          <w:color w:val="auto"/>
          <w:sz w:val="24"/>
          <w:u w:val="single"/>
        </w:rPr>
        <w:t xml:space="preserve">                     </w:t>
      </w:r>
      <w:r>
        <w:rPr>
          <w:rFonts w:hint="eastAsia" w:ascii="宋体" w:hAnsi="宋体"/>
          <w:color w:val="auto"/>
          <w:sz w:val="24"/>
          <w:u w:val="none"/>
          <w:lang w:eastAsia="zh-CN"/>
        </w:rPr>
        <w:t>。</w:t>
      </w:r>
    </w:p>
    <w:p w14:paraId="00BFEA97">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color w:val="auto"/>
          <w:sz w:val="24"/>
        </w:rPr>
      </w:pPr>
      <w:r>
        <w:rPr>
          <w:rFonts w:hint="eastAsia" w:ascii="宋体" w:hAnsi="宋体"/>
          <w:color w:val="auto"/>
          <w:sz w:val="24"/>
        </w:rPr>
        <w:t>甲、乙双方如向前述对方联系地址以挂号信等方式邮寄法律文书或通知等，即视为法律文书或通知等已送达对方。</w:t>
      </w:r>
    </w:p>
    <w:p w14:paraId="051980E3">
      <w:pPr>
        <w:pStyle w:val="4"/>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360" w:firstLineChars="150"/>
        <w:textAlignment w:val="auto"/>
        <w:rPr>
          <w:color w:val="auto"/>
        </w:rPr>
      </w:pPr>
      <w:r>
        <w:rPr>
          <w:rFonts w:hint="eastAsia"/>
          <w:color w:val="auto"/>
        </w:rPr>
        <w:t>（三）本合同自甲、乙双方签订之日起生效。</w:t>
      </w:r>
    </w:p>
    <w:p w14:paraId="1EC52C95">
      <w:pPr>
        <w:pStyle w:val="4"/>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360" w:firstLineChars="150"/>
        <w:textAlignment w:val="auto"/>
        <w:rPr>
          <w:color w:val="auto"/>
        </w:rPr>
      </w:pPr>
      <w:r>
        <w:rPr>
          <w:rFonts w:hint="eastAsia"/>
          <w:color w:val="auto"/>
        </w:rPr>
        <w:t>（四）本合同一式贰份，甲、乙双方各执壹份</w:t>
      </w:r>
      <w:r>
        <w:rPr>
          <w:rFonts w:hint="eastAsia"/>
          <w:color w:val="auto"/>
          <w:lang w:eastAsia="zh-CN"/>
        </w:rPr>
        <w:t>，具有同等法律效力</w:t>
      </w:r>
      <w:r>
        <w:rPr>
          <w:rFonts w:hint="eastAsia"/>
          <w:color w:val="auto"/>
        </w:rPr>
        <w:t>。</w:t>
      </w:r>
    </w:p>
    <w:p w14:paraId="6ADC5E3D">
      <w:pPr>
        <w:pStyle w:val="4"/>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80" w:firstLineChars="200"/>
        <w:textAlignment w:val="auto"/>
        <w:rPr>
          <w:rFonts w:hint="eastAsia" w:eastAsia="宋体" w:cs="宋体"/>
          <w:color w:val="auto"/>
          <w:lang w:eastAsia="zh-CN"/>
        </w:rPr>
      </w:pPr>
      <w:r>
        <w:rPr>
          <w:rFonts w:hint="eastAsia"/>
          <w:color w:val="auto"/>
        </w:rPr>
        <w:t>附件：村“三委会”或社员（代表）大会讨论租赁事项记录或者决议复印件</w:t>
      </w:r>
      <w:r>
        <w:rPr>
          <w:rFonts w:hint="eastAsia"/>
          <w:color w:val="auto"/>
          <w:lang w:eastAsia="zh-CN"/>
        </w:rPr>
        <w:t>。</w:t>
      </w:r>
    </w:p>
    <w:p w14:paraId="7A49AF65">
      <w:pPr>
        <w:pStyle w:val="4"/>
        <w:keepNext w:val="0"/>
        <w:keepLines w:val="0"/>
        <w:pageBreakBefore w:val="0"/>
        <w:kinsoku/>
        <w:wordWrap/>
        <w:overflowPunct/>
        <w:topLinePunct w:val="0"/>
        <w:autoSpaceDE/>
        <w:autoSpaceDN/>
        <w:bidi w:val="0"/>
        <w:adjustRightInd/>
        <w:snapToGrid/>
        <w:spacing w:before="0" w:beforeAutospacing="0" w:after="0" w:afterAutospacing="0" w:line="500" w:lineRule="atLeast"/>
        <w:textAlignment w:val="auto"/>
        <w:rPr>
          <w:color w:val="auto"/>
        </w:rPr>
      </w:pPr>
      <w:r>
        <w:rPr>
          <w:color w:val="auto"/>
        </w:rPr>
        <w:t xml:space="preserve">              </w:t>
      </w:r>
    </w:p>
    <w:p w14:paraId="50162F94">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color w:val="auto"/>
          <w:sz w:val="24"/>
        </w:rPr>
      </w:pPr>
      <w:r>
        <w:rPr>
          <w:rFonts w:hint="eastAsia" w:ascii="宋体" w:hAnsi="宋体"/>
          <w:color w:val="auto"/>
          <w:sz w:val="24"/>
        </w:rPr>
        <w:t>甲方</w:t>
      </w:r>
      <w:r>
        <w:rPr>
          <w:rFonts w:hint="eastAsia" w:ascii="宋体" w:hAnsi="宋体"/>
          <w:color w:val="auto"/>
          <w:sz w:val="24"/>
          <w:lang w:eastAsia="zh-CN"/>
        </w:rPr>
        <w:t>（盖章）</w:t>
      </w:r>
      <w:r>
        <w:rPr>
          <w:rFonts w:hint="eastAsia" w:ascii="宋体" w:hAnsi="宋体"/>
          <w:color w:val="auto"/>
          <w:sz w:val="24"/>
        </w:rPr>
        <w:t xml:space="preserve">                                乙方</w:t>
      </w:r>
      <w:r>
        <w:rPr>
          <w:rFonts w:hint="eastAsia" w:ascii="宋体" w:hAnsi="宋体"/>
          <w:color w:val="auto"/>
          <w:sz w:val="24"/>
          <w:lang w:eastAsia="zh-CN"/>
        </w:rPr>
        <w:t>（盖章）</w:t>
      </w:r>
    </w:p>
    <w:p w14:paraId="1F8A7E56">
      <w:pPr>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color w:val="auto"/>
          <w:sz w:val="24"/>
        </w:rPr>
      </w:pPr>
      <w:r>
        <w:rPr>
          <w:rFonts w:hint="eastAsia" w:ascii="宋体" w:hAnsi="宋体"/>
          <w:color w:val="auto"/>
          <w:sz w:val="24"/>
        </w:rPr>
        <w:t xml:space="preserve">                                       </w:t>
      </w:r>
    </w:p>
    <w:p w14:paraId="55881882">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olor w:val="auto"/>
          <w:sz w:val="24"/>
          <w:lang w:eastAsia="zh-CN"/>
        </w:rPr>
      </w:pPr>
      <w:r>
        <w:rPr>
          <w:rFonts w:hint="eastAsia" w:ascii="宋体" w:hAnsi="宋体"/>
          <w:color w:val="auto"/>
          <w:sz w:val="24"/>
        </w:rPr>
        <w:t>法定代表人</w:t>
      </w:r>
      <w:r>
        <w:rPr>
          <w:rFonts w:hint="eastAsia" w:ascii="宋体" w:hAnsi="宋体"/>
          <w:color w:val="auto"/>
          <w:sz w:val="24"/>
          <w:lang w:eastAsia="zh-CN"/>
        </w:rPr>
        <w:t>：</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法定代表人</w:t>
      </w:r>
      <w:r>
        <w:rPr>
          <w:rFonts w:hint="eastAsia" w:ascii="宋体" w:hAnsi="宋体"/>
          <w:color w:val="auto"/>
          <w:sz w:val="24"/>
          <w:lang w:eastAsia="zh-CN"/>
        </w:rPr>
        <w:t>：</w:t>
      </w:r>
    </w:p>
    <w:p w14:paraId="1556E1D1">
      <w:pPr>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color w:val="auto"/>
          <w:sz w:val="24"/>
        </w:rPr>
      </w:pPr>
    </w:p>
    <w:p w14:paraId="5C934939">
      <w:pPr>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color w:val="auto"/>
          <w:sz w:val="24"/>
        </w:rPr>
      </w:pPr>
      <w:r>
        <w:rPr>
          <w:rFonts w:hint="eastAsia" w:ascii="宋体" w:hAnsi="宋体"/>
          <w:color w:val="auto"/>
          <w:sz w:val="24"/>
        </w:rPr>
        <w:t xml:space="preserve">委托代理人：                            </w:t>
      </w:r>
      <w:r>
        <w:rPr>
          <w:rFonts w:hint="eastAsia" w:ascii="宋体" w:hAnsi="宋体"/>
          <w:color w:val="auto"/>
          <w:sz w:val="24"/>
          <w:lang w:val="en-US" w:eastAsia="zh-CN"/>
        </w:rPr>
        <w:t xml:space="preserve">   </w:t>
      </w:r>
      <w:r>
        <w:rPr>
          <w:rFonts w:hint="eastAsia" w:ascii="宋体" w:hAnsi="宋体"/>
          <w:color w:val="auto"/>
          <w:sz w:val="24"/>
        </w:rPr>
        <w:t xml:space="preserve"> 委托代理人：</w:t>
      </w:r>
    </w:p>
    <w:p w14:paraId="143D061B">
      <w:pPr>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color w:val="auto"/>
          <w:sz w:val="24"/>
          <w:lang w:val="en-US" w:eastAsia="zh-CN"/>
        </w:rPr>
      </w:pPr>
    </w:p>
    <w:p w14:paraId="1A05AA46">
      <w:pPr>
        <w:keepNext w:val="0"/>
        <w:keepLines w:val="0"/>
        <w:pageBreakBefore w:val="0"/>
        <w:kinsoku/>
        <w:wordWrap/>
        <w:overflowPunct/>
        <w:topLinePunct w:val="0"/>
        <w:autoSpaceDE/>
        <w:autoSpaceDN/>
        <w:bidi w:val="0"/>
        <w:adjustRightInd/>
        <w:snapToGrid/>
        <w:spacing w:line="500" w:lineRule="atLeast"/>
        <w:jc w:val="center"/>
        <w:textAlignment w:val="auto"/>
        <w:rPr>
          <w:rFonts w:hint="eastAsia"/>
        </w:rPr>
      </w:pPr>
      <w:r>
        <w:rPr>
          <w:rFonts w:hint="eastAsia" w:ascii="宋体" w:hAnsi="宋体"/>
          <w:color w:val="auto"/>
          <w:sz w:val="24"/>
          <w:lang w:val="en-US" w:eastAsia="zh-CN"/>
        </w:rPr>
        <w:t xml:space="preserve">    </w:t>
      </w:r>
      <w:r>
        <w:rPr>
          <w:rFonts w:hint="eastAsia" w:ascii="宋体" w:hAnsi="宋体"/>
          <w:color w:val="auto"/>
          <w:sz w:val="24"/>
        </w:rPr>
        <w:t>日期：</w:t>
      </w:r>
      <w:r>
        <w:rPr>
          <w:rFonts w:hint="eastAsia" w:ascii="宋体" w:hAnsi="宋体"/>
          <w:color w:val="auto"/>
          <w:sz w:val="24"/>
          <w:lang w:val="en-US" w:eastAsia="zh-CN"/>
        </w:rPr>
        <w:t>2025</w:t>
      </w:r>
      <w:r>
        <w:rPr>
          <w:rFonts w:hint="eastAsia" w:ascii="宋体" w:hAnsi="宋体"/>
          <w:color w:val="auto"/>
          <w:sz w:val="24"/>
        </w:rPr>
        <w:t xml:space="preserve">年    月   日                    </w:t>
      </w:r>
      <w:r>
        <w:rPr>
          <w:rFonts w:hint="eastAsia" w:ascii="宋体" w:hAnsi="宋体"/>
          <w:color w:val="auto"/>
          <w:sz w:val="24"/>
          <w:lang w:val="en-US" w:eastAsia="zh-CN"/>
        </w:rPr>
        <w:t xml:space="preserve"> </w:t>
      </w:r>
      <w:r>
        <w:rPr>
          <w:rFonts w:hint="eastAsia" w:ascii="宋体" w:hAnsi="宋体"/>
          <w:color w:val="auto"/>
          <w:sz w:val="24"/>
        </w:rPr>
        <w:t>日期：</w:t>
      </w:r>
      <w:r>
        <w:rPr>
          <w:rFonts w:hint="eastAsia" w:ascii="宋体" w:hAnsi="宋体"/>
          <w:color w:val="auto"/>
          <w:sz w:val="24"/>
          <w:lang w:val="en-US" w:eastAsia="zh-CN"/>
        </w:rPr>
        <w:t>2025</w:t>
      </w:r>
      <w:r>
        <w:rPr>
          <w:rFonts w:hint="eastAsia" w:ascii="宋体" w:hAnsi="宋体"/>
          <w:color w:val="auto"/>
          <w:sz w:val="24"/>
        </w:rPr>
        <w:t>年   月   日</w:t>
      </w:r>
    </w:p>
    <w:p w14:paraId="4A36F2C4">
      <w:pPr>
        <w:keepNext w:val="0"/>
        <w:keepLines w:val="0"/>
        <w:pageBreakBefore w:val="0"/>
        <w:kinsoku/>
        <w:wordWrap/>
        <w:overflowPunct/>
        <w:topLinePunct w:val="0"/>
        <w:autoSpaceDE/>
        <w:autoSpaceDN/>
        <w:bidi w:val="0"/>
        <w:adjustRightInd/>
        <w:snapToGrid/>
        <w:spacing w:line="500" w:lineRule="atLeast"/>
        <w:textAlignment w:val="auto"/>
        <w:rPr>
          <w:rFonts w:hint="eastAsia"/>
          <w:lang w:val="en-US" w:eastAsia="zh-CN"/>
        </w:rPr>
      </w:pPr>
    </w:p>
    <w:p w14:paraId="2CFC23F1"/>
    <w:p w14:paraId="11C84A48"/>
    <w:sectPr>
      <w:headerReference r:id="rId3" w:type="default"/>
      <w:footerReference r:id="rId4" w:type="default"/>
      <w:pgSz w:w="11906" w:h="16838"/>
      <w:pgMar w:top="1474" w:right="1106" w:bottom="1474"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F64F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AAFB62">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AAFB6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0510">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A7B21"/>
    <w:rsid w:val="49707BAC"/>
    <w:rsid w:val="577C4314"/>
    <w:rsid w:val="58E32A6C"/>
    <w:rsid w:val="5FBA0976"/>
    <w:rsid w:val="68EA7B21"/>
    <w:rsid w:val="7946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11090</Words>
  <Characters>11327</Characters>
  <Lines>0</Lines>
  <Paragraphs>0</Paragraphs>
  <TotalTime>0</TotalTime>
  <ScaleCrop>false</ScaleCrop>
  <LinksUpToDate>false</LinksUpToDate>
  <CharactersWithSpaces>11964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2025-06-12T03:24:00Z</dcterms:created>
  <dc:creator>阳明拍卖</dc:creator>
  <cp:lastModifiedBy>阳明拍卖</cp:lastModifiedBy>
  <dcterms:modified xsi:type="dcterms:W3CDTF">2025-06-19T00:47:27Z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073B13E420D940C298BFA4DAC1719BF0_11</vt:lpwstr>
  </property>
  <property fmtid="{D5CDD505-2E9C-101B-9397-08002B2CF9AE}" pid="4" name="KSOTemplateDocerSaveRecord">
    <vt:lpwstr>eyJoZGlkIjoiZDgzNTNkN2YxZmRkN2QzNzZjZTFhNzNiZDYzYzI3ZTgiLCJ1c2VySWQiOiI2NDI4NjU5NTMifQ==</vt:lpwstr>
  </property>
</Properties>
</file>