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AE5F1">
      <w:pPr>
        <w:jc w:val="center"/>
        <w:rPr>
          <w:rFonts w:ascii="宋体" w:hAnsi="宋体"/>
          <w:b/>
          <w:bCs/>
          <w:spacing w:val="60"/>
          <w:sz w:val="52"/>
          <w:szCs w:val="52"/>
        </w:rPr>
      </w:pPr>
      <w:r>
        <w:rPr>
          <w:rFonts w:hint="eastAsia" w:ascii="宋体" w:hAnsi="宋体"/>
          <w:b/>
          <w:bCs/>
          <w:spacing w:val="60"/>
          <w:sz w:val="52"/>
          <w:szCs w:val="52"/>
        </w:rPr>
        <w:t>宁波阳明拍卖有限公司</w:t>
      </w:r>
    </w:p>
    <w:p w14:paraId="5BC8CDFD">
      <w:pPr>
        <w:jc w:val="center"/>
        <w:rPr>
          <w:rFonts w:hint="eastAsia" w:ascii="宋体" w:hAnsi="宋体"/>
          <w:b/>
          <w:bCs/>
          <w:spacing w:val="60"/>
          <w:sz w:val="30"/>
          <w:szCs w:val="30"/>
        </w:rPr>
      </w:pPr>
    </w:p>
    <w:p w14:paraId="42D930E0">
      <w:pPr>
        <w:jc w:val="center"/>
        <w:rPr>
          <w:rFonts w:hint="eastAsia" w:ascii="宋体" w:hAnsi="宋体"/>
          <w:b/>
          <w:bCs/>
          <w:spacing w:val="60"/>
          <w:sz w:val="30"/>
          <w:szCs w:val="30"/>
        </w:rPr>
      </w:pPr>
    </w:p>
    <w:p w14:paraId="7034E090">
      <w:pPr>
        <w:jc w:val="center"/>
        <w:rPr>
          <w:rFonts w:hint="eastAsia" w:ascii="宋体" w:hAnsi="宋体"/>
          <w:b/>
          <w:sz w:val="52"/>
          <w:szCs w:val="52"/>
        </w:rPr>
      </w:pPr>
      <w:r>
        <w:rPr>
          <w:rFonts w:hint="eastAsia" w:ascii="宋体" w:hAnsi="宋体"/>
          <w:b/>
          <w:sz w:val="52"/>
          <w:szCs w:val="52"/>
        </w:rPr>
        <w:t xml:space="preserve">拍 </w:t>
      </w:r>
    </w:p>
    <w:p w14:paraId="3CB6E782">
      <w:pPr>
        <w:jc w:val="center"/>
        <w:rPr>
          <w:rFonts w:hint="eastAsia" w:ascii="宋体" w:hAnsi="宋体"/>
          <w:b/>
          <w:sz w:val="52"/>
          <w:szCs w:val="52"/>
        </w:rPr>
      </w:pPr>
      <w:r>
        <w:rPr>
          <w:rFonts w:hint="eastAsia" w:ascii="宋体" w:hAnsi="宋体"/>
          <w:b/>
          <w:sz w:val="52"/>
          <w:szCs w:val="52"/>
        </w:rPr>
        <w:t>卖</w:t>
      </w:r>
    </w:p>
    <w:p w14:paraId="0EF1670B">
      <w:pPr>
        <w:jc w:val="center"/>
        <w:rPr>
          <w:rFonts w:hint="eastAsia" w:ascii="宋体" w:hAnsi="宋体"/>
          <w:b/>
          <w:sz w:val="52"/>
          <w:szCs w:val="52"/>
        </w:rPr>
      </w:pPr>
      <w:r>
        <w:rPr>
          <w:rFonts w:hint="eastAsia" w:ascii="宋体" w:hAnsi="宋体"/>
          <w:b/>
          <w:sz w:val="52"/>
          <w:szCs w:val="52"/>
        </w:rPr>
        <w:t>须</w:t>
      </w:r>
    </w:p>
    <w:p w14:paraId="68930546">
      <w:pPr>
        <w:jc w:val="center"/>
        <w:rPr>
          <w:rFonts w:hint="eastAsia" w:ascii="宋体" w:hAnsi="宋体"/>
          <w:b/>
          <w:bCs/>
          <w:sz w:val="52"/>
          <w:szCs w:val="52"/>
        </w:rPr>
      </w:pPr>
      <w:r>
        <w:rPr>
          <w:rFonts w:hint="eastAsia" w:ascii="宋体" w:hAnsi="宋体"/>
          <w:b/>
          <w:sz w:val="52"/>
          <w:szCs w:val="52"/>
        </w:rPr>
        <w:t>知</w:t>
      </w:r>
    </w:p>
    <w:p w14:paraId="631A9466">
      <w:pPr>
        <w:rPr>
          <w:rFonts w:hint="eastAsia"/>
          <w:b/>
          <w:bCs/>
          <w:sz w:val="30"/>
        </w:rPr>
      </w:pPr>
    </w:p>
    <w:p w14:paraId="331B2781">
      <w:pPr>
        <w:rPr>
          <w:b/>
          <w:bCs/>
          <w:sz w:val="30"/>
        </w:rPr>
      </w:pPr>
    </w:p>
    <w:p w14:paraId="7041E05F">
      <w:pPr>
        <w:keepNext w:val="0"/>
        <w:keepLines w:val="0"/>
        <w:pageBreakBefore w:val="0"/>
        <w:tabs>
          <w:tab w:val="left" w:pos="8280"/>
        </w:tabs>
        <w:kinsoku/>
        <w:wordWrap/>
        <w:overflowPunct/>
        <w:topLinePunct w:val="0"/>
        <w:autoSpaceDE/>
        <w:autoSpaceDN/>
        <w:bidi w:val="0"/>
        <w:adjustRightInd/>
        <w:spacing w:line="600" w:lineRule="exact"/>
        <w:ind w:left="0" w:leftChars="0" w:firstLine="118" w:firstLineChars="49"/>
        <w:jc w:val="left"/>
        <w:textAlignment w:val="auto"/>
        <w:rPr>
          <w:rFonts w:hint="eastAsia" w:ascii="宋体" w:hAnsi="宋体" w:cs="楷体_GB2312"/>
          <w:sz w:val="24"/>
        </w:rPr>
      </w:pPr>
      <w:r>
        <w:rPr>
          <w:rFonts w:hint="eastAsia"/>
          <w:b/>
          <w:bCs/>
          <w:sz w:val="24"/>
        </w:rPr>
        <w:t xml:space="preserve"> 拍卖会名称</w:t>
      </w:r>
      <w:r>
        <w:rPr>
          <w:rFonts w:hint="eastAsia" w:ascii="宋体" w:hAnsi="宋体" w:cs="楷体_GB2312"/>
          <w:sz w:val="24"/>
        </w:rPr>
        <w:t>：</w:t>
      </w:r>
      <w:r>
        <w:rPr>
          <w:rFonts w:hint="eastAsia" w:ascii="宋体" w:hAnsi="宋体" w:cs="宋体"/>
          <w:kern w:val="0"/>
          <w:sz w:val="24"/>
          <w:szCs w:val="24"/>
        </w:rPr>
        <w:t>镇西村梁周线东边金家堰下江畈土地承包经营权</w:t>
      </w:r>
      <w:r>
        <w:rPr>
          <w:rFonts w:hint="eastAsia" w:ascii="宋体" w:hAnsi="宋体" w:cs="楷体_GB2312"/>
          <w:sz w:val="24"/>
          <w:lang w:eastAsia="zh-CN"/>
        </w:rPr>
        <w:t>网络</w:t>
      </w:r>
      <w:r>
        <w:rPr>
          <w:rFonts w:hint="eastAsia" w:ascii="宋体" w:hAnsi="宋体" w:cs="楷体_GB2312"/>
          <w:sz w:val="24"/>
        </w:rPr>
        <w:t>拍卖</w:t>
      </w:r>
      <w:r>
        <w:rPr>
          <w:rFonts w:hint="eastAsia" w:ascii="宋体" w:hAnsi="宋体" w:cs="宋体"/>
          <w:kern w:val="0"/>
          <w:sz w:val="24"/>
        </w:rPr>
        <w:t>会</w:t>
      </w:r>
    </w:p>
    <w:p w14:paraId="7D766397">
      <w:pPr>
        <w:keepNext w:val="0"/>
        <w:keepLines w:val="0"/>
        <w:pageBreakBefore w:val="0"/>
        <w:widowControl/>
        <w:kinsoku/>
        <w:wordWrap/>
        <w:overflowPunct/>
        <w:topLinePunct w:val="0"/>
        <w:autoSpaceDE/>
        <w:autoSpaceDN/>
        <w:bidi w:val="0"/>
        <w:adjustRightInd/>
        <w:snapToGrid w:val="0"/>
        <w:spacing w:line="600" w:lineRule="exact"/>
        <w:ind w:left="0" w:leftChars="0"/>
        <w:jc w:val="left"/>
        <w:textAlignment w:val="auto"/>
        <w:rPr>
          <w:rFonts w:hint="eastAsia" w:ascii="宋体" w:hAnsi="宋体" w:cs="宋体"/>
          <w:kern w:val="0"/>
          <w:sz w:val="24"/>
          <w:szCs w:val="24"/>
        </w:rPr>
      </w:pPr>
      <w:r>
        <w:rPr>
          <w:rFonts w:hint="eastAsia" w:ascii="宋体" w:hAnsi="宋体"/>
          <w:b/>
          <w:sz w:val="24"/>
        </w:rPr>
        <w:t xml:space="preserve">  拍卖标的</w:t>
      </w:r>
      <w:r>
        <w:rPr>
          <w:rFonts w:hint="eastAsia" w:ascii="宋体" w:hAnsi="宋体"/>
          <w:bCs/>
          <w:sz w:val="24"/>
        </w:rPr>
        <w:t>：</w:t>
      </w:r>
      <w:r>
        <w:rPr>
          <w:rFonts w:hint="eastAsia" w:ascii="宋体" w:hAnsi="宋体" w:cs="宋体"/>
          <w:kern w:val="0"/>
          <w:sz w:val="24"/>
          <w:szCs w:val="24"/>
        </w:rPr>
        <w:t>镇西村梁周线东边金家堰下江畈土地</w:t>
      </w:r>
      <w:r>
        <w:rPr>
          <w:rFonts w:hint="eastAsia" w:ascii="宋体" w:hAnsi="宋体" w:cs="宋体"/>
          <w:kern w:val="0"/>
          <w:sz w:val="24"/>
          <w:szCs w:val="24"/>
          <w:lang w:val="en-US" w:eastAsia="zh-CN"/>
        </w:rPr>
        <w:t>5年的</w:t>
      </w:r>
      <w:r>
        <w:rPr>
          <w:rFonts w:hint="eastAsia" w:ascii="宋体" w:hAnsi="宋体" w:cs="宋体"/>
          <w:kern w:val="0"/>
          <w:sz w:val="24"/>
          <w:szCs w:val="24"/>
        </w:rPr>
        <w:t>承包经营权</w:t>
      </w:r>
    </w:p>
    <w:p w14:paraId="0DC9A5B0">
      <w:pPr>
        <w:keepNext w:val="0"/>
        <w:keepLines w:val="0"/>
        <w:pageBreakBefore w:val="0"/>
        <w:widowControl/>
        <w:kinsoku/>
        <w:wordWrap/>
        <w:overflowPunct/>
        <w:topLinePunct w:val="0"/>
        <w:autoSpaceDE/>
        <w:autoSpaceDN/>
        <w:bidi w:val="0"/>
        <w:adjustRightInd/>
        <w:snapToGrid w:val="0"/>
        <w:spacing w:line="600" w:lineRule="exact"/>
        <w:ind w:left="0" w:leftChars="0"/>
        <w:jc w:val="left"/>
        <w:textAlignment w:val="auto"/>
        <w:rPr>
          <w:rFonts w:hint="eastAsia" w:ascii="宋体" w:hAnsi="宋体" w:cs="宋体"/>
          <w:kern w:val="0"/>
          <w:sz w:val="24"/>
        </w:rPr>
      </w:pPr>
      <w:r>
        <w:rPr>
          <w:rFonts w:hint="eastAsia" w:ascii="宋体" w:hAnsi="宋体" w:cs="宋体"/>
          <w:kern w:val="0"/>
          <w:sz w:val="24"/>
        </w:rPr>
        <w:t xml:space="preserve">  </w:t>
      </w:r>
      <w:r>
        <w:rPr>
          <w:rFonts w:hint="eastAsia" w:ascii="宋体" w:hAnsi="宋体"/>
          <w:b/>
          <w:sz w:val="24"/>
        </w:rPr>
        <w:t>拍卖会时间：</w:t>
      </w:r>
      <w:r>
        <w:rPr>
          <w:rFonts w:hint="eastAsia" w:ascii="宋体" w:hAnsi="宋体" w:cs="宋体"/>
          <w:kern w:val="0"/>
          <w:sz w:val="24"/>
          <w:lang w:eastAsia="zh-CN"/>
        </w:rPr>
        <w:t>2024</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9</w:t>
      </w:r>
      <w:r>
        <w:rPr>
          <w:rFonts w:hint="eastAsia" w:ascii="宋体" w:hAnsi="宋体" w:cs="宋体"/>
          <w:kern w:val="0"/>
          <w:sz w:val="24"/>
        </w:rPr>
        <w:t>日</w:t>
      </w:r>
      <w:r>
        <w:rPr>
          <w:rFonts w:hint="eastAsia" w:ascii="宋体" w:hAnsi="宋体" w:cs="宋体"/>
          <w:b w:val="0"/>
          <w:bCs w:val="0"/>
          <w:color w:val="auto"/>
          <w:kern w:val="0"/>
          <w:sz w:val="24"/>
          <w:szCs w:val="24"/>
          <w:lang w:val="en-US" w:eastAsia="zh-CN"/>
        </w:rPr>
        <w:t>上午9:00—9:30（延时除外）</w:t>
      </w:r>
    </w:p>
    <w:p w14:paraId="4928FB88">
      <w:pPr>
        <w:keepNext w:val="0"/>
        <w:keepLines w:val="0"/>
        <w:pageBreakBefore w:val="0"/>
        <w:widowControl w:val="0"/>
        <w:kinsoku/>
        <w:wordWrap/>
        <w:overflowPunct/>
        <w:topLinePunct w:val="0"/>
        <w:autoSpaceDE/>
        <w:autoSpaceDN/>
        <w:bidi w:val="0"/>
        <w:adjustRightInd/>
        <w:snapToGrid/>
        <w:spacing w:line="600" w:lineRule="exact"/>
        <w:ind w:left="0" w:leftChars="0" w:firstLine="241" w:firstLineChars="100"/>
        <w:jc w:val="left"/>
        <w:textAlignment w:val="auto"/>
        <w:rPr>
          <w:rFonts w:hint="eastAsia" w:ascii="宋体" w:hAnsi="宋体" w:eastAsia="宋体" w:cs="宋体"/>
          <w:kern w:val="0"/>
          <w:sz w:val="24"/>
          <w:lang w:eastAsia="zh-CN"/>
        </w:rPr>
      </w:pPr>
      <w:r>
        <w:rPr>
          <w:rFonts w:hint="eastAsia" w:ascii="宋体" w:hAnsi="宋体" w:cs="宋体"/>
          <w:b/>
          <w:kern w:val="0"/>
          <w:sz w:val="24"/>
        </w:rPr>
        <w:t>拍卖方式：</w:t>
      </w:r>
      <w:r>
        <w:rPr>
          <w:rFonts w:hint="eastAsia" w:ascii="宋体" w:hAnsi="宋体" w:cs="宋体"/>
          <w:b w:val="0"/>
          <w:bCs/>
          <w:kern w:val="0"/>
          <w:sz w:val="24"/>
          <w:lang w:eastAsia="zh-CN"/>
        </w:rPr>
        <w:t>网络</w:t>
      </w:r>
      <w:r>
        <w:rPr>
          <w:rFonts w:hint="eastAsia" w:ascii="宋体" w:hAnsi="宋体" w:cs="宋体"/>
          <w:kern w:val="0"/>
          <w:sz w:val="24"/>
          <w:lang w:eastAsia="zh-CN"/>
        </w:rPr>
        <w:t>拍卖</w:t>
      </w:r>
    </w:p>
    <w:p w14:paraId="2AB0BD50">
      <w:pPr>
        <w:spacing w:line="480" w:lineRule="exact"/>
        <w:ind w:firstLine="120" w:firstLineChars="50"/>
        <w:rPr>
          <w:sz w:val="24"/>
        </w:rPr>
      </w:pPr>
    </w:p>
    <w:p w14:paraId="3F489B58">
      <w:pPr>
        <w:spacing w:line="480" w:lineRule="exact"/>
        <w:ind w:firstLine="120" w:firstLineChars="50"/>
        <w:rPr>
          <w:rFonts w:hint="eastAsia" w:ascii="宋体" w:hAnsi="宋体"/>
          <w:sz w:val="24"/>
        </w:rPr>
      </w:pPr>
    </w:p>
    <w:p w14:paraId="6D2BEAC8">
      <w:pPr>
        <w:spacing w:line="480" w:lineRule="exact"/>
        <w:rPr>
          <w:rFonts w:hint="eastAsia" w:ascii="宋体" w:hAnsi="宋体"/>
          <w:sz w:val="24"/>
        </w:rPr>
      </w:pPr>
    </w:p>
    <w:p w14:paraId="6D8DBC8B">
      <w:pPr>
        <w:spacing w:line="480" w:lineRule="exact"/>
        <w:rPr>
          <w:rFonts w:hint="eastAsia" w:ascii="宋体" w:hAnsi="宋体"/>
          <w:sz w:val="24"/>
        </w:rPr>
      </w:pPr>
    </w:p>
    <w:p w14:paraId="2B99BC68">
      <w:pPr>
        <w:spacing w:line="480" w:lineRule="exact"/>
        <w:rPr>
          <w:rFonts w:hint="eastAsia" w:ascii="宋体" w:hAnsi="宋体"/>
          <w:sz w:val="24"/>
        </w:rPr>
      </w:pPr>
    </w:p>
    <w:p w14:paraId="48567715">
      <w:pPr>
        <w:spacing w:line="480" w:lineRule="exact"/>
        <w:rPr>
          <w:rFonts w:hint="eastAsia" w:ascii="宋体" w:hAnsi="宋体"/>
          <w:sz w:val="24"/>
        </w:rPr>
      </w:pPr>
    </w:p>
    <w:p w14:paraId="3FD495BE">
      <w:pPr>
        <w:spacing w:line="480" w:lineRule="exact"/>
        <w:ind w:firstLine="240" w:firstLineChars="100"/>
        <w:rPr>
          <w:rFonts w:ascii="宋体" w:hAnsi="宋体"/>
          <w:sz w:val="24"/>
        </w:rPr>
      </w:pPr>
      <w:r>
        <w:rPr>
          <w:rFonts w:hint="eastAsia" w:ascii="宋体" w:hAnsi="宋体"/>
          <w:sz w:val="24"/>
        </w:rPr>
        <w:t>公司地址：浙江省余姚市舜水北路16号</w:t>
      </w:r>
    </w:p>
    <w:p w14:paraId="08D662EB">
      <w:pPr>
        <w:spacing w:line="480" w:lineRule="exact"/>
        <w:ind w:firstLine="240" w:firstLineChars="100"/>
        <w:rPr>
          <w:rFonts w:hint="eastAsia" w:ascii="宋体" w:hAnsi="宋体"/>
          <w:sz w:val="24"/>
        </w:rPr>
      </w:pPr>
      <w:r>
        <w:rPr>
          <w:rFonts w:hint="eastAsia" w:ascii="宋体" w:hAnsi="宋体"/>
          <w:sz w:val="24"/>
        </w:rPr>
        <w:t>公司电话：0574-</w:t>
      </w:r>
      <w:r>
        <w:rPr>
          <w:rFonts w:hint="eastAsia" w:ascii="宋体" w:hAnsi="宋体" w:cs="宋体"/>
          <w:color w:val="000000" w:themeColor="text1"/>
          <w:kern w:val="0"/>
          <w:sz w:val="24"/>
          <w:szCs w:val="24"/>
          <w:lang w:eastAsia="zh-CN"/>
          <w14:textFill>
            <w14:solidFill>
              <w14:schemeClr w14:val="tx1"/>
            </w14:solidFill>
          </w14:textFill>
        </w:rPr>
        <w:t>62651915</w:t>
      </w:r>
      <w:r>
        <w:rPr>
          <w:rFonts w:hint="eastAsia" w:ascii="宋体" w:hAnsi="宋体"/>
          <w:sz w:val="24"/>
        </w:rPr>
        <w:t>、62</w:t>
      </w:r>
      <w:r>
        <w:rPr>
          <w:rFonts w:hint="eastAsia" w:ascii="宋体" w:hAnsi="宋体"/>
          <w:sz w:val="24"/>
          <w:lang w:val="en-US" w:eastAsia="zh-CN"/>
        </w:rPr>
        <w:t>650818</w:t>
      </w:r>
      <w:r>
        <w:rPr>
          <w:rFonts w:hint="eastAsia" w:ascii="宋体" w:hAnsi="宋体"/>
          <w:sz w:val="24"/>
        </w:rPr>
        <w:t xml:space="preserve">       传真：0574-62651961</w:t>
      </w:r>
    </w:p>
    <w:p w14:paraId="58042696">
      <w:pPr>
        <w:spacing w:line="440" w:lineRule="exact"/>
        <w:jc w:val="center"/>
        <w:rPr>
          <w:rFonts w:hint="eastAsia" w:ascii="宋体" w:hAnsi="宋体"/>
          <w:b/>
          <w:sz w:val="44"/>
          <w:szCs w:val="44"/>
        </w:rPr>
      </w:pPr>
    </w:p>
    <w:p w14:paraId="050D8A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auto"/>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14:paraId="7A00A4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0510042F">
      <w:pPr>
        <w:keepNext w:val="0"/>
        <w:keepLines w:val="0"/>
        <w:pageBreakBefore w:val="0"/>
        <w:widowControl w:val="0"/>
        <w:kinsoku/>
        <w:wordWrap/>
        <w:overflowPunct/>
        <w:topLinePunct w:val="0"/>
        <w:autoSpaceDE/>
        <w:autoSpaceDN/>
        <w:bidi w:val="0"/>
        <w:adjustRightInd/>
        <w:snapToGrid/>
        <w:spacing w:before="157" w:beforeLines="50" w:after="156" w:afterLines="50" w:line="48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总 则</w:t>
      </w:r>
    </w:p>
    <w:p w14:paraId="242CFBD2">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04259A1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16E341A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37FF54E7">
      <w:pPr>
        <w:keepNext w:val="0"/>
        <w:keepLines w:val="0"/>
        <w:pageBreakBefore w:val="0"/>
        <w:widowControl w:val="0"/>
        <w:kinsoku/>
        <w:wordWrap/>
        <w:overflowPunct/>
        <w:topLinePunct w:val="0"/>
        <w:autoSpaceDE/>
        <w:autoSpaceDN/>
        <w:bidi w:val="0"/>
        <w:adjustRightInd/>
        <w:snapToGrid/>
        <w:spacing w:before="157" w:beforeLines="50" w:after="156" w:afterLines="50" w:line="48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1EFF2A4E">
      <w:pPr>
        <w:keepNext w:val="0"/>
        <w:keepLines w:val="0"/>
        <w:pageBreakBefore w:val="0"/>
        <w:widowControl w:val="0"/>
        <w:kinsoku/>
        <w:wordWrap/>
        <w:overflowPunct/>
        <w:topLinePunct w:val="0"/>
        <w:autoSpaceDE/>
        <w:autoSpaceDN/>
        <w:bidi w:val="0"/>
        <w:adjustRightInd/>
        <w:snapToGrid/>
        <w:spacing w:line="480" w:lineRule="exact"/>
        <w:ind w:firstLine="435"/>
        <w:textAlignment w:val="auto"/>
        <w:rPr>
          <w:rFonts w:hint="eastAsia" w:ascii="宋体" w:hAnsi="宋体" w:cs="宋体"/>
          <w:color w:val="auto"/>
          <w:sz w:val="24"/>
          <w:szCs w:val="24"/>
          <w:lang w:val="en-US" w:eastAsia="zh-CN"/>
        </w:rPr>
      </w:pPr>
      <w:r>
        <w:rPr>
          <w:rFonts w:hint="eastAsia" w:ascii="宋体" w:hAnsi="宋体"/>
          <w:b/>
          <w:color w:val="auto"/>
          <w:sz w:val="24"/>
          <w:highlight w:val="none"/>
          <w:lang w:eastAsia="zh-CN"/>
        </w:rPr>
        <w:t>第四条</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拍卖标的</w:t>
      </w:r>
      <w:r>
        <w:rPr>
          <w:rFonts w:hint="eastAsia" w:ascii="宋体" w:hAnsi="宋体"/>
          <w:b/>
          <w:color w:val="auto"/>
          <w:sz w:val="24"/>
          <w:highlight w:val="none"/>
          <w:lang w:eastAsia="zh-CN"/>
        </w:rPr>
        <w:t>：</w:t>
      </w:r>
      <w:r>
        <w:rPr>
          <w:rFonts w:hint="eastAsia" w:ascii="宋体" w:hAnsi="宋体" w:cs="宋体"/>
          <w:kern w:val="0"/>
          <w:sz w:val="24"/>
          <w:szCs w:val="24"/>
        </w:rPr>
        <w:t>朗霞街道镇西村梁周线东边金家堰下江畈土地承包经营权</w:t>
      </w:r>
      <w:r>
        <w:rPr>
          <w:rFonts w:hint="eastAsia" w:ascii="宋体" w:hAnsi="宋体" w:cs="宋体"/>
          <w:kern w:val="0"/>
          <w:sz w:val="24"/>
          <w:szCs w:val="24"/>
          <w:lang w:eastAsia="zh-CN"/>
        </w:rPr>
        <w:t>，</w:t>
      </w:r>
      <w:r>
        <w:rPr>
          <w:rFonts w:hint="eastAsia" w:ascii="Times New Roman" w:hAnsi="Times New Roman" w:eastAsia="宋体" w:cs="Times New Roman"/>
          <w:sz w:val="24"/>
          <w:u w:val="none"/>
          <w:lang w:val="en-US" w:eastAsia="zh-CN"/>
        </w:rPr>
        <w:t>位于东至低塘杨家桥土地，西至梁周线公路，北至江、河，南至邵巷村土地</w:t>
      </w:r>
      <w:r>
        <w:rPr>
          <w:rFonts w:hint="eastAsia" w:ascii="宋体" w:hAnsi="宋体" w:cs="宋体"/>
          <w:b w:val="0"/>
          <w:bCs w:val="0"/>
          <w:kern w:val="0"/>
          <w:sz w:val="24"/>
          <w:szCs w:val="24"/>
          <w:lang w:eastAsia="zh-CN"/>
        </w:rPr>
        <w:t>。</w:t>
      </w:r>
      <w:r>
        <w:rPr>
          <w:rFonts w:hint="eastAsia" w:ascii="宋体" w:hAnsi="宋体" w:cs="宋体"/>
          <w:color w:val="auto"/>
          <w:sz w:val="24"/>
          <w:szCs w:val="24"/>
          <w:lang w:eastAsia="zh-CN"/>
        </w:rPr>
        <w:t>承包</w:t>
      </w:r>
      <w:r>
        <w:rPr>
          <w:rFonts w:hint="eastAsia" w:ascii="宋体" w:hAnsi="宋体" w:cs="宋体"/>
          <w:color w:val="auto"/>
          <w:sz w:val="24"/>
          <w:szCs w:val="24"/>
        </w:rPr>
        <w:t>面积</w:t>
      </w:r>
      <w:r>
        <w:rPr>
          <w:rFonts w:hint="eastAsia" w:ascii="宋体" w:hAnsi="宋体" w:cs="宋体"/>
          <w:color w:val="auto"/>
          <w:sz w:val="24"/>
          <w:szCs w:val="24"/>
          <w:lang w:eastAsia="zh-CN"/>
        </w:rPr>
        <w:t>：约</w:t>
      </w:r>
      <w:r>
        <w:rPr>
          <w:rFonts w:hint="eastAsia" w:ascii="宋体" w:hAnsi="宋体" w:cs="宋体"/>
          <w:color w:val="auto"/>
          <w:sz w:val="24"/>
          <w:szCs w:val="24"/>
          <w:lang w:val="en-US" w:eastAsia="zh-CN"/>
        </w:rPr>
        <w:t>107亩</w:t>
      </w:r>
      <w:r>
        <w:rPr>
          <w:rFonts w:hint="eastAsia" w:ascii="宋体" w:hAnsi="宋体" w:cs="宋体"/>
          <w:color w:val="auto"/>
          <w:sz w:val="24"/>
          <w:szCs w:val="24"/>
          <w:lang w:eastAsia="zh-CN"/>
        </w:rPr>
        <w:t>；标的物无权证；现状：承包中；业态要求：短期农作物种植（生长期小于一年）；承包</w:t>
      </w:r>
      <w:r>
        <w:rPr>
          <w:rFonts w:hint="eastAsia" w:ascii="宋体" w:hAnsi="宋体" w:cs="宋体"/>
          <w:color w:val="auto"/>
          <w:sz w:val="24"/>
          <w:szCs w:val="24"/>
        </w:rPr>
        <w:t>年限</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eastAsia="zh-CN"/>
        </w:rPr>
        <w:t>；起拍价：人民币</w:t>
      </w:r>
      <w:r>
        <w:rPr>
          <w:rFonts w:hint="eastAsia" w:ascii="宋体" w:hAnsi="宋体" w:cs="宋体"/>
          <w:color w:val="auto"/>
          <w:sz w:val="24"/>
          <w:szCs w:val="24"/>
          <w:lang w:val="en-US" w:eastAsia="zh-CN"/>
        </w:rPr>
        <w:t>53500</w:t>
      </w:r>
      <w:r>
        <w:rPr>
          <w:rFonts w:hint="eastAsia" w:ascii="宋体" w:hAnsi="宋体" w:cs="宋体"/>
          <w:color w:val="auto"/>
          <w:sz w:val="24"/>
          <w:szCs w:val="24"/>
          <w:lang w:eastAsia="zh-CN"/>
        </w:rPr>
        <w:t>元/年；</w:t>
      </w:r>
      <w:r>
        <w:rPr>
          <w:rFonts w:hint="eastAsia" w:ascii="宋体" w:hAnsi="宋体" w:cs="宋体"/>
          <w:color w:val="auto"/>
          <w:sz w:val="24"/>
          <w:szCs w:val="24"/>
          <w:lang w:val="en-US" w:eastAsia="zh-CN"/>
        </w:rPr>
        <w:t>竞买保证金：人民币10000元。</w:t>
      </w:r>
    </w:p>
    <w:p w14:paraId="69B3F1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kern w:val="0"/>
          <w:sz w:val="24"/>
          <w:szCs w:val="24"/>
        </w:rPr>
      </w:pPr>
      <w:r>
        <w:rPr>
          <w:rFonts w:hint="eastAsia" w:ascii="宋体" w:hAnsi="宋体" w:cs="宋体"/>
          <w:b/>
          <w:bCs/>
          <w:kern w:val="0"/>
          <w:sz w:val="24"/>
          <w:szCs w:val="24"/>
        </w:rPr>
        <w:t>特别提示（风险）</w:t>
      </w:r>
    </w:p>
    <w:p w14:paraId="6D4DDB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eastAsia="zh-CN"/>
        </w:rPr>
        <w:t>（一）原承包人承诺腾空</w:t>
      </w:r>
      <w:r>
        <w:rPr>
          <w:rFonts w:hint="eastAsia" w:ascii="宋体" w:hAnsi="宋体" w:eastAsia="宋体" w:cs="宋体"/>
          <w:b w:val="0"/>
          <w:bCs w:val="0"/>
          <w:color w:val="auto"/>
          <w:sz w:val="24"/>
          <w:highlight w:val="none"/>
          <w:lang w:eastAsia="zh-CN"/>
        </w:rPr>
        <w:t>时间</w:t>
      </w:r>
      <w:r>
        <w:rPr>
          <w:rFonts w:hint="eastAsia" w:ascii="宋体" w:hAnsi="宋体" w:eastAsia="宋体" w:cs="宋体"/>
          <w:b w:val="0"/>
          <w:bCs w:val="0"/>
          <w:color w:val="auto"/>
          <w:sz w:val="24"/>
          <w:highlight w:val="none"/>
          <w:lang w:val="en-US" w:eastAsia="zh-CN"/>
        </w:rPr>
        <w:t>：202</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年</w:t>
      </w:r>
      <w:r>
        <w:rPr>
          <w:rFonts w:hint="eastAsia" w:ascii="宋体" w:hAnsi="宋体" w:cs="宋体"/>
          <w:b w:val="0"/>
          <w:bCs w:val="0"/>
          <w:color w:val="auto"/>
          <w:sz w:val="24"/>
          <w:highlight w:val="none"/>
          <w:lang w:val="en-US" w:eastAsia="zh-CN"/>
        </w:rPr>
        <w:t>11</w:t>
      </w:r>
      <w:r>
        <w:rPr>
          <w:rFonts w:hint="eastAsia" w:ascii="宋体" w:hAnsi="宋体" w:eastAsia="宋体" w:cs="宋体"/>
          <w:b w:val="0"/>
          <w:bCs w:val="0"/>
          <w:color w:val="auto"/>
          <w:sz w:val="24"/>
          <w:highlight w:val="none"/>
          <w:lang w:val="en-US" w:eastAsia="zh-CN"/>
        </w:rPr>
        <w:t>月3</w:t>
      </w:r>
      <w:r>
        <w:rPr>
          <w:rFonts w:hint="eastAsia" w:ascii="宋体" w:hAnsi="宋体" w:cs="宋体"/>
          <w:b w:val="0"/>
          <w:bCs w:val="0"/>
          <w:color w:val="auto"/>
          <w:sz w:val="24"/>
          <w:highlight w:val="none"/>
          <w:lang w:val="en-US" w:eastAsia="zh-CN"/>
        </w:rPr>
        <w:t>0</w:t>
      </w:r>
      <w:r>
        <w:rPr>
          <w:rFonts w:hint="eastAsia" w:ascii="宋体" w:hAnsi="宋体" w:eastAsia="宋体" w:cs="宋体"/>
          <w:b w:val="0"/>
          <w:bCs w:val="0"/>
          <w:color w:val="auto"/>
          <w:sz w:val="24"/>
          <w:highlight w:val="none"/>
          <w:lang w:val="en-US" w:eastAsia="zh-CN"/>
        </w:rPr>
        <w:t>日前。</w:t>
      </w:r>
      <w:r>
        <w:rPr>
          <w:rFonts w:hint="eastAsia" w:ascii="宋体" w:hAnsi="宋体" w:cs="宋体"/>
          <w:kern w:val="0"/>
          <w:sz w:val="24"/>
          <w:szCs w:val="24"/>
          <w:lang w:val="en-US" w:eastAsia="zh-CN"/>
        </w:rPr>
        <w:t>根据经营需要，标的物内现有的种植物由原承包人投入，归原承包人所有，不属于本次拍卖范围。若竞买人急需使用，务必谨慎竞买，委托双方声明不作任何保证。</w:t>
      </w:r>
    </w:p>
    <w:p w14:paraId="61CA8D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原承包人主张优先承包权的，应按规定办理报名登记手续，并在同等价格下享有优先承包权。</w:t>
      </w:r>
    </w:p>
    <w:p w14:paraId="06CB314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（二）标的物内的临时建筑物归委托人所有，不属于本次拍卖范围。</w:t>
      </w:r>
    </w:p>
    <w:p w14:paraId="3CBB79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highlight w:val="none"/>
        </w:rPr>
      </w:pPr>
      <w:r>
        <w:rPr>
          <w:rFonts w:hint="eastAsia" w:ascii="宋体" w:hAnsi="宋体" w:cs="宋体"/>
          <w:sz w:val="24"/>
          <w:lang w:eastAsia="zh-CN"/>
        </w:rPr>
        <w:t>（三）</w:t>
      </w:r>
      <w:r>
        <w:rPr>
          <w:rFonts w:hint="eastAsia" w:ascii="宋体" w:hAnsi="宋体" w:eastAsia="宋体" w:cs="宋体"/>
          <w:sz w:val="24"/>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14:paraId="4C7858D8">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标的物特别说明（具体以委托人与买受人签订的合同为准）</w:t>
      </w:r>
    </w:p>
    <w:p w14:paraId="016FF7CF">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农村（集体）资源承包合同（样本）</w:t>
      </w:r>
      <w:r>
        <w:rPr>
          <w:rFonts w:hint="eastAsia" w:ascii="宋体" w:hAnsi="宋体"/>
          <w:b/>
          <w:color w:val="auto"/>
          <w:sz w:val="24"/>
          <w:highlight w:val="none"/>
        </w:rPr>
        <w:t>》条款方可参加拍卖：</w:t>
      </w:r>
    </w:p>
    <w:p w14:paraId="4DC17C7B">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Arial"/>
          <w:color w:val="auto"/>
          <w:kern w:val="0"/>
          <w:sz w:val="24"/>
          <w:szCs w:val="24"/>
          <w:highlight w:val="none"/>
          <w:vertAlign w:val="baseline"/>
          <w:lang w:val="en-US" w:eastAsia="zh-CN"/>
        </w:rPr>
        <w:t>（一）如原承包人参拍未竞得标的，且</w:t>
      </w:r>
      <w:r>
        <w:rPr>
          <w:rFonts w:hint="eastAsia" w:ascii="宋体" w:hAnsi="宋体" w:cs="宋体"/>
          <w:color w:val="auto"/>
          <w:kern w:val="0"/>
          <w:sz w:val="24"/>
          <w:highlight w:val="none"/>
          <w:lang w:eastAsia="zh-CN"/>
        </w:rPr>
        <w:t>在承诺腾空时间到期后继续拖延的，则其缴纳的腾空</w:t>
      </w:r>
      <w:r>
        <w:rPr>
          <w:rFonts w:hint="eastAsia" w:ascii="宋体" w:hAnsi="宋体" w:cs="Arial"/>
          <w:color w:val="auto"/>
          <w:kern w:val="0"/>
          <w:sz w:val="24"/>
          <w:szCs w:val="24"/>
          <w:highlight w:val="none"/>
          <w:vertAlign w:val="baseline"/>
          <w:lang w:val="en-US" w:eastAsia="zh-CN"/>
        </w:rPr>
        <w:t>保证金不予退还，占用标的物期间的承包款按新成交价双倍计算并</w:t>
      </w:r>
      <w:r>
        <w:rPr>
          <w:rFonts w:hint="eastAsia" w:ascii="宋体" w:hAnsi="宋体" w:cs="宋体"/>
          <w:color w:val="auto"/>
          <w:kern w:val="0"/>
          <w:sz w:val="24"/>
          <w:highlight w:val="none"/>
          <w:lang w:eastAsia="zh-CN"/>
        </w:rPr>
        <w:t>取消参加该标的物再次拍卖时的竞买资格，且买受人（新承包人）承包期顺延，由此可能产生风险与法律责任。竞买人若急需使用的，务必谨慎竞买，委托双方声明不作任何保证：</w:t>
      </w:r>
    </w:p>
    <w:p w14:paraId="3742818D">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包人未按约定按期腾空、逾期时间不足1个月的，且委托人通知买受人（新承包人）办理相关交付手续的，买受人（新承包人）须在约定期间内按时办理相关承包手续，否则视为买受人（新承包人）放弃承包权，且竞买保证金将不予退还。</w:t>
      </w:r>
    </w:p>
    <w:p w14:paraId="22828B6B">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2.如原承包人在承诺腾空时间到期后拖延满1个月及以上的，则买受人（新承包人）可自愿放弃承包权，并要求退还竞买保证金（</w:t>
      </w:r>
      <w:r>
        <w:rPr>
          <w:rFonts w:hint="eastAsia" w:ascii="宋体" w:hAnsi="宋体"/>
          <w:color w:val="auto"/>
          <w:sz w:val="24"/>
          <w:highlight w:val="none"/>
        </w:rPr>
        <w:t>按交款当日的</w:t>
      </w:r>
      <w:r>
        <w:rPr>
          <w:rFonts w:hint="eastAsia" w:ascii="宋体" w:hAnsi="宋体" w:cs="宋体"/>
          <w:color w:val="auto"/>
          <w:kern w:val="0"/>
          <w:sz w:val="24"/>
          <w:highlight w:val="none"/>
          <w:lang w:eastAsia="zh-CN"/>
        </w:rPr>
        <w:t>银行同期活期存款利率计息）。</w:t>
      </w:r>
    </w:p>
    <w:p w14:paraId="35135A60">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买受人（新承包人）若按约定放弃承包权的，可退还竞买保证金（</w:t>
      </w:r>
      <w:r>
        <w:rPr>
          <w:rFonts w:hint="eastAsia" w:ascii="宋体" w:hAnsi="宋体"/>
          <w:color w:val="auto"/>
          <w:sz w:val="24"/>
          <w:highlight w:val="none"/>
        </w:rPr>
        <w:t>按交款当日的银行同期活期存款利率计息</w:t>
      </w:r>
      <w:r>
        <w:rPr>
          <w:rFonts w:hint="eastAsia" w:ascii="宋体" w:hAnsi="宋体" w:cs="宋体"/>
          <w:color w:val="auto"/>
          <w:kern w:val="0"/>
          <w:sz w:val="24"/>
          <w:highlight w:val="none"/>
          <w:lang w:eastAsia="zh-CN"/>
        </w:rPr>
        <w:t>），且委托人可重新组织拍卖。</w:t>
      </w:r>
    </w:p>
    <w:p w14:paraId="43BDD351">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2.2 买受人（新承包人）若愿意继续等待的，待委托人通过法律途径收回标的物后，以买受人（新承包人）留存的联系方式予以通知（</w:t>
      </w:r>
      <w:r>
        <w:rPr>
          <w:rFonts w:hint="eastAsia" w:ascii="宋体" w:hAnsi="宋体" w:cs="宋体"/>
          <w:kern w:val="0"/>
          <w:sz w:val="24"/>
        </w:rPr>
        <w:t>手机短信、信函一经发送或者签收，即视为通知已送达</w:t>
      </w:r>
      <w:r>
        <w:rPr>
          <w:rFonts w:hint="eastAsia" w:ascii="宋体" w:hAnsi="宋体" w:cs="宋体"/>
          <w:color w:val="auto"/>
          <w:kern w:val="0"/>
          <w:sz w:val="24"/>
          <w:highlight w:val="none"/>
          <w:lang w:eastAsia="zh-CN"/>
        </w:rPr>
        <w:t>）；买受人（新承包人）应在通知送达后5个工作日内来办理承包手续（包括支付承包款、买受佣金、履约保证金以及签订承包合同），否则视为买受人（新承包人）放弃承包权，且竞买保证金将不予退还。</w:t>
      </w:r>
    </w:p>
    <w:p w14:paraId="6688FB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000000"/>
          <w:sz w:val="24"/>
        </w:rPr>
      </w:pPr>
      <w:r>
        <w:rPr>
          <w:rFonts w:hint="eastAsia" w:ascii="宋体" w:hAnsi="宋体" w:cs="宋体"/>
          <w:color w:val="auto"/>
          <w:kern w:val="0"/>
          <w:sz w:val="24"/>
          <w:highlight w:val="none"/>
          <w:lang w:eastAsia="zh-CN"/>
        </w:rPr>
        <w:t>（二）</w:t>
      </w:r>
      <w:r>
        <w:rPr>
          <w:rFonts w:hint="eastAsia" w:ascii="宋体" w:hAnsi="宋体" w:cs="宋体"/>
          <w:color w:val="000000"/>
          <w:sz w:val="24"/>
        </w:rPr>
        <w:t>签</w:t>
      </w:r>
      <w:r>
        <w:rPr>
          <w:rFonts w:hint="eastAsia" w:ascii="宋体" w:hAnsi="宋体"/>
          <w:sz w:val="24"/>
        </w:rPr>
        <w:t>订</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lang w:eastAsia="zh-CN"/>
        </w:rPr>
        <w:t>农村（集体）资源承包合同</w:t>
      </w:r>
      <w:r>
        <w:rPr>
          <w:rFonts w:hint="eastAsia" w:ascii="宋体" w:hAnsi="宋体" w:cs="宋体"/>
          <w:kern w:val="0"/>
          <w:sz w:val="24"/>
          <w:szCs w:val="24"/>
          <w:highlight w:val="none"/>
          <w:lang w:val="en-US" w:eastAsia="zh-CN"/>
        </w:rPr>
        <w:t>》</w:t>
      </w:r>
      <w:r>
        <w:rPr>
          <w:rFonts w:hint="eastAsia" w:ascii="宋体" w:hAnsi="宋体"/>
          <w:sz w:val="24"/>
          <w:lang w:eastAsia="zh-CN"/>
        </w:rPr>
        <w:t>前，买受人须</w:t>
      </w:r>
      <w:r>
        <w:rPr>
          <w:rFonts w:hint="eastAsia" w:ascii="宋体" w:hAnsi="宋体"/>
          <w:sz w:val="24"/>
        </w:rPr>
        <w:t>向</w:t>
      </w:r>
      <w:r>
        <w:rPr>
          <w:rFonts w:hint="eastAsia" w:ascii="宋体" w:hAnsi="宋体"/>
          <w:sz w:val="24"/>
          <w:lang w:eastAsia="zh-CN"/>
        </w:rPr>
        <w:t>委托人</w:t>
      </w:r>
      <w:r>
        <w:rPr>
          <w:rFonts w:hint="eastAsia" w:ascii="宋体" w:hAnsi="宋体"/>
          <w:sz w:val="24"/>
        </w:rPr>
        <w:t>支付</w:t>
      </w:r>
      <w:r>
        <w:rPr>
          <w:rFonts w:hint="eastAsia" w:ascii="宋体" w:hAnsi="宋体"/>
          <w:b/>
          <w:bCs w:val="0"/>
          <w:sz w:val="24"/>
        </w:rPr>
        <w:t>履约保证金：</w:t>
      </w:r>
      <w:r>
        <w:rPr>
          <w:rFonts w:hint="eastAsia" w:ascii="宋体" w:hAnsi="宋体"/>
          <w:b/>
          <w:bCs w:val="0"/>
          <w:color w:val="000000"/>
          <w:sz w:val="24"/>
        </w:rPr>
        <w:t>人民币</w:t>
      </w:r>
      <w:r>
        <w:rPr>
          <w:rFonts w:hint="eastAsia" w:ascii="宋体" w:hAnsi="宋体"/>
          <w:b/>
          <w:bCs w:val="0"/>
          <w:color w:val="000000"/>
          <w:sz w:val="24"/>
          <w:lang w:val="en-US" w:eastAsia="zh-CN"/>
        </w:rPr>
        <w:t>5000</w:t>
      </w:r>
      <w:r>
        <w:rPr>
          <w:rFonts w:hint="eastAsia" w:ascii="宋体" w:hAnsi="宋体"/>
          <w:b/>
          <w:bCs w:val="0"/>
          <w:color w:val="000000"/>
          <w:sz w:val="24"/>
        </w:rPr>
        <w:t>元</w:t>
      </w:r>
      <w:r>
        <w:rPr>
          <w:rFonts w:hint="eastAsia" w:ascii="宋体" w:hAnsi="宋体"/>
          <w:bCs/>
          <w:color w:val="000000"/>
          <w:sz w:val="24"/>
        </w:rPr>
        <w:t>。</w:t>
      </w:r>
      <w:r>
        <w:rPr>
          <w:rFonts w:hint="eastAsia" w:ascii="宋体" w:hAnsi="宋体"/>
          <w:bCs/>
          <w:sz w:val="24"/>
        </w:rPr>
        <w:t>履约保证金收取后，</w:t>
      </w:r>
      <w:r>
        <w:rPr>
          <w:rFonts w:hint="eastAsia" w:ascii="宋体" w:hAnsi="宋体"/>
          <w:bCs/>
          <w:sz w:val="24"/>
          <w:lang w:eastAsia="zh-CN"/>
        </w:rPr>
        <w:t>委托人</w:t>
      </w:r>
      <w:r>
        <w:rPr>
          <w:rFonts w:hint="eastAsia" w:ascii="宋体" w:hAnsi="宋体"/>
          <w:bCs/>
          <w:sz w:val="24"/>
        </w:rPr>
        <w:t>应向</w:t>
      </w:r>
      <w:r>
        <w:rPr>
          <w:rFonts w:hint="eastAsia" w:ascii="宋体" w:hAnsi="宋体"/>
          <w:bCs/>
          <w:sz w:val="24"/>
          <w:lang w:eastAsia="zh-CN"/>
        </w:rPr>
        <w:t>买受人</w:t>
      </w:r>
      <w:r>
        <w:rPr>
          <w:rFonts w:hint="eastAsia" w:ascii="宋体" w:hAnsi="宋体"/>
          <w:bCs/>
          <w:sz w:val="24"/>
        </w:rPr>
        <w:t>开具收款凭证。待</w:t>
      </w:r>
      <w:r>
        <w:rPr>
          <w:rFonts w:hint="eastAsia" w:ascii="宋体" w:hAnsi="宋体"/>
          <w:bCs/>
          <w:sz w:val="24"/>
          <w:lang w:eastAsia="zh-CN"/>
        </w:rPr>
        <w:t>承包</w:t>
      </w:r>
      <w:r>
        <w:rPr>
          <w:rFonts w:hint="eastAsia" w:ascii="宋体" w:hAnsi="宋体"/>
          <w:bCs/>
          <w:sz w:val="24"/>
        </w:rPr>
        <w:t>期届满或非因</w:t>
      </w:r>
      <w:r>
        <w:rPr>
          <w:rFonts w:hint="eastAsia" w:ascii="宋体" w:hAnsi="宋体"/>
          <w:bCs/>
          <w:sz w:val="24"/>
          <w:lang w:eastAsia="zh-CN"/>
        </w:rPr>
        <w:t>买受人</w:t>
      </w:r>
      <w:r>
        <w:rPr>
          <w:rFonts w:hint="eastAsia" w:ascii="宋体" w:hAnsi="宋体"/>
          <w:bCs/>
          <w:sz w:val="24"/>
        </w:rPr>
        <w:t>违约合</w:t>
      </w:r>
      <w:r>
        <w:rPr>
          <w:rFonts w:hint="eastAsia" w:ascii="宋体" w:hAnsi="宋体"/>
          <w:sz w:val="24"/>
        </w:rPr>
        <w:t>同解除时，</w:t>
      </w:r>
      <w:r>
        <w:rPr>
          <w:rFonts w:hint="eastAsia" w:ascii="宋体" w:hAnsi="宋体"/>
          <w:sz w:val="24"/>
          <w:lang w:eastAsia="zh-CN"/>
        </w:rPr>
        <w:t>承包</w:t>
      </w:r>
      <w:r>
        <w:rPr>
          <w:rFonts w:hint="eastAsia" w:ascii="宋体" w:hAnsi="宋体"/>
          <w:sz w:val="24"/>
        </w:rPr>
        <w:t>双方无纠纷，</w:t>
      </w:r>
      <w:r>
        <w:rPr>
          <w:rFonts w:hint="eastAsia" w:ascii="宋体" w:hAnsi="宋体" w:eastAsia="宋体" w:cs="宋体"/>
          <w:color w:val="auto"/>
          <w:kern w:val="0"/>
          <w:sz w:val="24"/>
          <w:szCs w:val="24"/>
          <w:highlight w:val="none"/>
          <w:lang w:eastAsia="zh-CN"/>
        </w:rPr>
        <w:t>由</w:t>
      </w:r>
      <w:r>
        <w:rPr>
          <w:rFonts w:hint="eastAsia" w:ascii="宋体" w:hAnsi="宋体" w:cs="宋体"/>
          <w:color w:val="auto"/>
          <w:kern w:val="0"/>
          <w:sz w:val="24"/>
          <w:szCs w:val="24"/>
          <w:highlight w:val="none"/>
          <w:lang w:eastAsia="zh-CN"/>
        </w:rPr>
        <w:t>委托人</w:t>
      </w:r>
      <w:r>
        <w:rPr>
          <w:rFonts w:hint="eastAsia" w:ascii="宋体" w:hAnsi="宋体" w:eastAsia="宋体" w:cs="宋体"/>
          <w:color w:val="auto"/>
          <w:kern w:val="0"/>
          <w:sz w:val="24"/>
          <w:szCs w:val="24"/>
          <w:highlight w:val="none"/>
          <w:lang w:eastAsia="zh-CN"/>
        </w:rPr>
        <w:t>一次性退还</w:t>
      </w:r>
      <w:r>
        <w:rPr>
          <w:rFonts w:hint="eastAsia" w:cs="宋体"/>
          <w:color w:val="auto"/>
          <w:kern w:val="0"/>
          <w:sz w:val="24"/>
          <w:szCs w:val="24"/>
          <w:highlight w:val="none"/>
          <w:lang w:eastAsia="zh-CN"/>
        </w:rPr>
        <w:t>履约保证金</w:t>
      </w:r>
      <w:r>
        <w:rPr>
          <w:rFonts w:hint="eastAsia" w:ascii="宋体" w:hAnsi="宋体"/>
          <w:sz w:val="24"/>
        </w:rPr>
        <w:t>（</w:t>
      </w:r>
      <w:r>
        <w:rPr>
          <w:rFonts w:hint="eastAsia" w:ascii="宋体" w:hAnsi="宋体"/>
          <w:sz w:val="24"/>
          <w:lang w:eastAsia="zh-CN"/>
        </w:rPr>
        <w:t>按</w:t>
      </w:r>
      <w:r>
        <w:rPr>
          <w:rFonts w:hint="eastAsia"/>
          <w:sz w:val="24"/>
          <w:lang w:eastAsia="zh-CN"/>
        </w:rPr>
        <w:t>交款当日的</w:t>
      </w:r>
      <w:r>
        <w:rPr>
          <w:rFonts w:hint="eastAsia" w:ascii="宋体" w:hAnsi="宋体"/>
          <w:sz w:val="24"/>
          <w:lang w:eastAsia="zh-CN"/>
        </w:rPr>
        <w:t>银行同期活期存款利息计息</w:t>
      </w:r>
      <w:r>
        <w:rPr>
          <w:rFonts w:hint="eastAsia" w:ascii="宋体" w:hAnsi="宋体" w:eastAsia="宋体" w:cs="Times New Roman"/>
          <w:sz w:val="24"/>
        </w:rPr>
        <w:t>）</w:t>
      </w:r>
      <w:r>
        <w:rPr>
          <w:rFonts w:hint="eastAsia" w:ascii="宋体" w:hAnsi="宋体" w:cs="宋体"/>
          <w:color w:val="000000"/>
          <w:sz w:val="24"/>
        </w:rPr>
        <w:t>。</w:t>
      </w:r>
    </w:p>
    <w:p w14:paraId="2C02DA35">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sz w:val="24"/>
          <w:szCs w:val="24"/>
          <w:lang w:eastAsia="zh-CN"/>
        </w:rPr>
      </w:pPr>
      <w:r>
        <w:rPr>
          <w:rFonts w:hint="eastAsia" w:ascii="宋体" w:hAnsi="宋体" w:cs="宋体"/>
          <w:color w:val="000000"/>
          <w:sz w:val="24"/>
          <w:szCs w:val="24"/>
          <w:lang w:val="en-US" w:eastAsia="zh-CN"/>
        </w:rPr>
        <w:t>（三）</w:t>
      </w:r>
      <w:r>
        <w:rPr>
          <w:rFonts w:hint="eastAsia" w:ascii="宋体" w:hAnsi="宋体"/>
          <w:sz w:val="24"/>
          <w:szCs w:val="24"/>
          <w:lang w:eastAsia="zh-CN"/>
        </w:rPr>
        <w:t>承包款实行按年支付、先付后用的原则，买受人应提前1个月将下一年承包款交至委托人。</w:t>
      </w:r>
    </w:p>
    <w:p w14:paraId="492F9B56">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sz w:val="24"/>
          <w:lang w:eastAsia="zh-CN"/>
        </w:rPr>
      </w:pPr>
      <w:r>
        <w:rPr>
          <w:rFonts w:hint="eastAsia" w:ascii="宋体" w:hAnsi="宋体"/>
          <w:sz w:val="24"/>
          <w:szCs w:val="24"/>
          <w:lang w:eastAsia="zh-CN"/>
        </w:rPr>
        <w:t>（四</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买受人</w:t>
      </w:r>
      <w:r>
        <w:rPr>
          <w:rFonts w:hint="eastAsia" w:ascii="宋体" w:hAnsi="宋体" w:cs="宋体"/>
          <w:color w:val="auto"/>
          <w:kern w:val="0"/>
          <w:sz w:val="24"/>
          <w:szCs w:val="24"/>
          <w:highlight w:val="none"/>
          <w:lang w:eastAsia="zh-CN"/>
        </w:rPr>
        <w:t>享有承包资源上的收益权。</w:t>
      </w:r>
    </w:p>
    <w:p w14:paraId="1738D353">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lang w:eastAsia="zh-CN"/>
        </w:rPr>
      </w:pPr>
      <w:r>
        <w:rPr>
          <w:rFonts w:hint="eastAsia"/>
          <w:lang w:val="en-US" w:eastAsia="zh-CN"/>
        </w:rPr>
        <w:t>（五）买受人应</w:t>
      </w:r>
      <w:r>
        <w:rPr>
          <w:rFonts w:hint="eastAsia"/>
        </w:rPr>
        <w:t>保护自然资源，搞好水土保持，合理利用资源。</w:t>
      </w:r>
      <w:r>
        <w:rPr>
          <w:rFonts w:hint="eastAsia"/>
          <w:color w:val="000000"/>
        </w:rPr>
        <w:t>不准进行掠夺性经营</w:t>
      </w:r>
      <w:r>
        <w:rPr>
          <w:rFonts w:hint="eastAsia"/>
          <w:color w:val="000000"/>
          <w:lang w:eastAsia="zh-CN"/>
        </w:rPr>
        <w:t>，不得在承包范围内搭建建筑物。</w:t>
      </w:r>
    </w:p>
    <w:p w14:paraId="696DE1F2">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color w:val="000000"/>
        </w:rPr>
      </w:pPr>
      <w:r>
        <w:rPr>
          <w:rFonts w:hint="eastAsia"/>
          <w:lang w:val="en-US" w:eastAsia="zh-CN"/>
        </w:rPr>
        <w:t>（六）</w:t>
      </w:r>
      <w:r>
        <w:rPr>
          <w:rFonts w:hint="eastAsia"/>
          <w:highlight w:val="none"/>
          <w:lang w:val="en-US" w:eastAsia="zh-CN"/>
        </w:rPr>
        <w:t>未经委托人同意，买受人不得自行转包，</w:t>
      </w:r>
      <w:r>
        <w:rPr>
          <w:rFonts w:hint="eastAsia" w:ascii="宋体" w:hAnsi="宋体" w:eastAsia="宋体" w:cs="宋体"/>
          <w:highlight w:val="none"/>
        </w:rPr>
        <w:t>中途不得无故退</w:t>
      </w:r>
      <w:r>
        <w:rPr>
          <w:rFonts w:hint="eastAsia" w:ascii="宋体" w:hAnsi="宋体" w:eastAsia="宋体" w:cs="宋体"/>
          <w:highlight w:val="none"/>
          <w:lang w:eastAsia="zh-CN"/>
        </w:rPr>
        <w:t>包。</w:t>
      </w:r>
      <w:r>
        <w:rPr>
          <w:rFonts w:hint="eastAsia" w:ascii="宋体" w:hAnsi="宋体"/>
          <w:sz w:val="24"/>
          <w:highlight w:val="none"/>
        </w:rPr>
        <w:t>如遇特殊情况确需进行退</w:t>
      </w:r>
      <w:r>
        <w:rPr>
          <w:rFonts w:hint="eastAsia" w:ascii="宋体" w:hAnsi="宋体"/>
          <w:sz w:val="24"/>
          <w:highlight w:val="none"/>
          <w:lang w:eastAsia="zh-CN"/>
        </w:rPr>
        <w:t>包</w:t>
      </w:r>
      <w:r>
        <w:rPr>
          <w:rFonts w:hint="eastAsia" w:ascii="宋体" w:hAnsi="宋体"/>
          <w:sz w:val="24"/>
          <w:highlight w:val="none"/>
        </w:rPr>
        <w:t>的，则须提前</w:t>
      </w:r>
      <w:r>
        <w:rPr>
          <w:rFonts w:hint="eastAsia"/>
          <w:sz w:val="24"/>
          <w:highlight w:val="none"/>
          <w:lang w:val="en-US" w:eastAsia="zh-CN"/>
        </w:rPr>
        <w:t>2</w:t>
      </w:r>
      <w:r>
        <w:rPr>
          <w:rFonts w:hint="eastAsia" w:ascii="宋体" w:hAnsi="宋体"/>
          <w:sz w:val="24"/>
          <w:highlight w:val="none"/>
        </w:rPr>
        <w:t>个月书面通知</w:t>
      </w:r>
      <w:r>
        <w:rPr>
          <w:rFonts w:hint="eastAsia"/>
          <w:sz w:val="24"/>
          <w:highlight w:val="none"/>
          <w:lang w:eastAsia="zh-CN"/>
        </w:rPr>
        <w:t>委托人</w:t>
      </w:r>
      <w:r>
        <w:rPr>
          <w:rFonts w:hint="eastAsia" w:ascii="宋体" w:hAnsi="宋体"/>
          <w:sz w:val="24"/>
          <w:highlight w:val="none"/>
        </w:rPr>
        <w:t>，经</w:t>
      </w:r>
      <w:r>
        <w:rPr>
          <w:rFonts w:hint="eastAsia"/>
          <w:sz w:val="24"/>
          <w:highlight w:val="none"/>
          <w:lang w:eastAsia="zh-CN"/>
        </w:rPr>
        <w:t>委托人</w:t>
      </w:r>
      <w:r>
        <w:rPr>
          <w:rFonts w:hint="eastAsia" w:ascii="宋体" w:hAnsi="宋体"/>
          <w:sz w:val="24"/>
          <w:highlight w:val="none"/>
        </w:rPr>
        <w:t>同意后，方可办理退</w:t>
      </w:r>
      <w:r>
        <w:rPr>
          <w:rFonts w:hint="eastAsia" w:ascii="宋体" w:hAnsi="宋体"/>
          <w:sz w:val="24"/>
          <w:highlight w:val="none"/>
          <w:lang w:eastAsia="zh-CN"/>
        </w:rPr>
        <w:t>包</w:t>
      </w:r>
      <w:r>
        <w:rPr>
          <w:rFonts w:hint="eastAsia" w:ascii="宋体" w:hAnsi="宋体"/>
          <w:sz w:val="24"/>
          <w:highlight w:val="none"/>
        </w:rPr>
        <w:t>手续；</w:t>
      </w:r>
      <w:r>
        <w:rPr>
          <w:rFonts w:hint="eastAsia" w:ascii="宋体" w:hAnsi="宋体"/>
          <w:sz w:val="24"/>
          <w:highlight w:val="none"/>
          <w:lang w:eastAsia="zh-CN"/>
        </w:rPr>
        <w:t>承包</w:t>
      </w:r>
      <w:r>
        <w:rPr>
          <w:rFonts w:hint="eastAsia" w:ascii="宋体" w:hAnsi="宋体"/>
          <w:sz w:val="24"/>
          <w:highlight w:val="none"/>
        </w:rPr>
        <w:t>期不足一个月的按一个月收取</w:t>
      </w:r>
      <w:r>
        <w:rPr>
          <w:rFonts w:hint="eastAsia" w:ascii="宋体" w:hAnsi="宋体"/>
          <w:sz w:val="24"/>
          <w:highlight w:val="none"/>
          <w:lang w:eastAsia="zh-CN"/>
        </w:rPr>
        <w:t>承包款</w:t>
      </w:r>
      <w:r>
        <w:rPr>
          <w:rFonts w:hint="eastAsia" w:ascii="宋体" w:hAnsi="宋体"/>
          <w:sz w:val="24"/>
          <w:highlight w:val="none"/>
        </w:rPr>
        <w:t>，剩余已付</w:t>
      </w:r>
      <w:r>
        <w:rPr>
          <w:rFonts w:hint="eastAsia" w:ascii="宋体" w:hAnsi="宋体"/>
          <w:sz w:val="24"/>
          <w:highlight w:val="none"/>
          <w:lang w:eastAsia="zh-CN"/>
        </w:rPr>
        <w:t>承包款</w:t>
      </w:r>
      <w:r>
        <w:rPr>
          <w:rFonts w:hint="eastAsia"/>
          <w:sz w:val="24"/>
          <w:highlight w:val="none"/>
          <w:lang w:eastAsia="zh-CN"/>
        </w:rPr>
        <w:t>无息</w:t>
      </w:r>
      <w:r>
        <w:rPr>
          <w:rFonts w:hint="eastAsia" w:ascii="宋体" w:hAnsi="宋体"/>
          <w:sz w:val="24"/>
          <w:highlight w:val="none"/>
        </w:rPr>
        <w:t>退还，</w:t>
      </w:r>
      <w:r>
        <w:rPr>
          <w:rFonts w:hint="eastAsia" w:ascii="宋体" w:hAnsi="宋体"/>
          <w:sz w:val="24"/>
          <w:highlight w:val="none"/>
          <w:lang w:eastAsia="zh-CN"/>
        </w:rPr>
        <w:t>承包</w:t>
      </w:r>
      <w:r>
        <w:rPr>
          <w:rFonts w:hint="eastAsia" w:ascii="宋体" w:hAnsi="宋体"/>
          <w:sz w:val="24"/>
          <w:highlight w:val="none"/>
        </w:rPr>
        <w:t>期不满一年的履约保证金不予退还。</w:t>
      </w:r>
    </w:p>
    <w:p w14:paraId="7E8D5D2D">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eastAsia="宋体"/>
          <w:highlight w:val="none"/>
          <w:lang w:val="en-US" w:eastAsia="zh-CN"/>
        </w:rPr>
      </w:pPr>
      <w:r>
        <w:rPr>
          <w:rFonts w:hint="eastAsia"/>
          <w:highlight w:val="none"/>
          <w:lang w:val="en-US" w:eastAsia="zh-CN"/>
        </w:rPr>
        <w:t>（七）</w:t>
      </w:r>
      <w:r>
        <w:rPr>
          <w:rFonts w:hint="eastAsia" w:ascii="宋体" w:hAnsi="宋体" w:eastAsia="宋体" w:cs="宋体"/>
          <w:kern w:val="0"/>
          <w:sz w:val="24"/>
          <w:szCs w:val="24"/>
          <w:highlight w:val="none"/>
          <w:lang w:val="en-US" w:eastAsia="zh-CN" w:bidi="ar-SA"/>
        </w:rPr>
        <w:t>承包期期满或合同解除时，</w:t>
      </w:r>
      <w:r>
        <w:rPr>
          <w:rFonts w:hint="eastAsia" w:cs="宋体"/>
          <w:kern w:val="0"/>
          <w:sz w:val="24"/>
          <w:szCs w:val="24"/>
          <w:highlight w:val="none"/>
          <w:lang w:val="en-US" w:eastAsia="zh-CN" w:bidi="ar-SA"/>
        </w:rPr>
        <w:t>买受人</w:t>
      </w:r>
      <w:r>
        <w:rPr>
          <w:rFonts w:hint="eastAsia" w:ascii="宋体" w:hAnsi="宋体" w:eastAsia="宋体" w:cs="宋体"/>
          <w:kern w:val="0"/>
          <w:sz w:val="24"/>
          <w:szCs w:val="24"/>
          <w:highlight w:val="none"/>
          <w:lang w:val="en-US" w:eastAsia="zh-CN" w:bidi="ar-SA"/>
        </w:rPr>
        <w:t>应在合同终止前恢复原状，</w:t>
      </w:r>
      <w:r>
        <w:rPr>
          <w:rFonts w:hint="eastAsia" w:cs="宋体"/>
          <w:kern w:val="0"/>
          <w:sz w:val="24"/>
          <w:szCs w:val="24"/>
          <w:highlight w:val="none"/>
          <w:lang w:val="en-US" w:eastAsia="zh-CN" w:bidi="ar-SA"/>
        </w:rPr>
        <w:t>买受人</w:t>
      </w:r>
      <w:r>
        <w:rPr>
          <w:rFonts w:hint="eastAsia" w:ascii="宋体" w:hAnsi="宋体" w:eastAsia="宋体" w:cs="宋体"/>
          <w:kern w:val="0"/>
          <w:sz w:val="24"/>
          <w:szCs w:val="24"/>
          <w:highlight w:val="none"/>
          <w:lang w:val="en-US" w:eastAsia="zh-CN" w:bidi="ar-SA"/>
        </w:rPr>
        <w:t>由于不可抗力导致在规定期限内不能将资源恢复原状的，应事先取得</w:t>
      </w:r>
      <w:r>
        <w:rPr>
          <w:rFonts w:hint="eastAsia" w:cs="宋体"/>
          <w:kern w:val="0"/>
          <w:sz w:val="24"/>
          <w:szCs w:val="24"/>
          <w:highlight w:val="none"/>
          <w:lang w:val="en-US" w:eastAsia="zh-CN" w:bidi="ar-SA"/>
        </w:rPr>
        <w:t>委托人</w:t>
      </w:r>
      <w:r>
        <w:rPr>
          <w:rFonts w:hint="eastAsia" w:ascii="宋体" w:hAnsi="宋体" w:eastAsia="宋体" w:cs="宋体"/>
          <w:kern w:val="0"/>
          <w:sz w:val="24"/>
          <w:szCs w:val="24"/>
          <w:highlight w:val="none"/>
          <w:lang w:val="en-US" w:eastAsia="zh-CN" w:bidi="ar-SA"/>
        </w:rPr>
        <w:t>同意，否则，</w:t>
      </w:r>
      <w:r>
        <w:rPr>
          <w:rFonts w:hint="eastAsia" w:cs="宋体"/>
          <w:kern w:val="0"/>
          <w:sz w:val="24"/>
          <w:szCs w:val="24"/>
          <w:highlight w:val="none"/>
          <w:lang w:val="en-US" w:eastAsia="zh-CN" w:bidi="ar-SA"/>
        </w:rPr>
        <w:t>委托人</w:t>
      </w:r>
      <w:r>
        <w:rPr>
          <w:rFonts w:hint="eastAsia" w:ascii="宋体" w:hAnsi="宋体" w:eastAsia="宋体" w:cs="宋体"/>
          <w:kern w:val="0"/>
          <w:sz w:val="24"/>
          <w:szCs w:val="24"/>
          <w:highlight w:val="none"/>
          <w:lang w:val="en-US" w:eastAsia="zh-CN" w:bidi="ar-SA"/>
        </w:rPr>
        <w:t>有权没收履约保证金，作为恢复原状的费用。</w:t>
      </w:r>
      <w:r>
        <w:rPr>
          <w:rFonts w:hint="eastAsia" w:cs="宋体"/>
          <w:color w:val="000000"/>
          <w:kern w:val="0"/>
          <w:sz w:val="24"/>
          <w:highlight w:val="none"/>
          <w:lang w:val="en-US" w:eastAsia="zh-CN"/>
        </w:rPr>
        <w:t>买受人</w:t>
      </w:r>
      <w:r>
        <w:rPr>
          <w:rFonts w:hint="eastAsia" w:ascii="宋体" w:hAnsi="宋体" w:cs="宋体"/>
          <w:color w:val="000000"/>
          <w:kern w:val="0"/>
          <w:sz w:val="24"/>
          <w:highlight w:val="none"/>
        </w:rPr>
        <w:t>有权将投资的</w:t>
      </w:r>
      <w:r>
        <w:rPr>
          <w:rFonts w:hint="eastAsia" w:ascii="宋体" w:hAnsi="宋体" w:cs="宋体"/>
          <w:color w:val="000000"/>
          <w:kern w:val="0"/>
          <w:sz w:val="24"/>
          <w:highlight w:val="none"/>
          <w:lang w:eastAsia="zh-CN"/>
        </w:rPr>
        <w:t>设备等</w:t>
      </w:r>
      <w:r>
        <w:rPr>
          <w:rFonts w:hint="eastAsia" w:ascii="宋体" w:hAnsi="宋体" w:cs="宋体"/>
          <w:color w:val="000000"/>
          <w:kern w:val="0"/>
          <w:sz w:val="24"/>
          <w:highlight w:val="none"/>
        </w:rPr>
        <w:t>自</w:t>
      </w:r>
      <w:r>
        <w:rPr>
          <w:rFonts w:hint="eastAsia" w:ascii="宋体" w:hAnsi="宋体" w:eastAsia="宋体" w:cs="宋体"/>
          <w:color w:val="000000"/>
          <w:kern w:val="0"/>
          <w:sz w:val="24"/>
          <w:highlight w:val="none"/>
          <w:lang w:eastAsia="zh-CN"/>
        </w:rPr>
        <w:t>行搬离，承包范围内的资源及其附着物（与该资源不可分离的部分）所有权归</w:t>
      </w:r>
      <w:r>
        <w:rPr>
          <w:rFonts w:hint="eastAsia" w:cs="宋体"/>
          <w:color w:val="000000"/>
          <w:kern w:val="0"/>
          <w:sz w:val="24"/>
          <w:highlight w:val="none"/>
          <w:lang w:eastAsia="zh-CN"/>
        </w:rPr>
        <w:t>委托人</w:t>
      </w:r>
      <w:r>
        <w:rPr>
          <w:rFonts w:hint="eastAsia" w:ascii="宋体" w:hAnsi="宋体" w:eastAsia="宋体" w:cs="宋体"/>
          <w:color w:val="000000"/>
          <w:kern w:val="0"/>
          <w:sz w:val="24"/>
          <w:highlight w:val="none"/>
          <w:lang w:eastAsia="zh-CN"/>
        </w:rPr>
        <w:t>所有，</w:t>
      </w:r>
      <w:r>
        <w:rPr>
          <w:rFonts w:hint="eastAsia" w:cs="宋体"/>
          <w:color w:val="000000"/>
          <w:kern w:val="0"/>
          <w:sz w:val="24"/>
          <w:highlight w:val="none"/>
          <w:lang w:eastAsia="zh-CN"/>
        </w:rPr>
        <w:t>买受人</w:t>
      </w:r>
      <w:r>
        <w:rPr>
          <w:rFonts w:hint="eastAsia" w:ascii="宋体" w:hAnsi="宋体" w:eastAsia="宋体" w:cs="宋体"/>
          <w:color w:val="000000"/>
          <w:kern w:val="0"/>
          <w:sz w:val="24"/>
          <w:highlight w:val="none"/>
          <w:lang w:eastAsia="zh-CN"/>
        </w:rPr>
        <w:t>不得强</w:t>
      </w:r>
      <w:r>
        <w:rPr>
          <w:rFonts w:hint="eastAsia" w:ascii="宋体" w:hAnsi="宋体" w:cs="宋体"/>
          <w:color w:val="000000"/>
          <w:kern w:val="0"/>
          <w:sz w:val="24"/>
          <w:highlight w:val="none"/>
          <w:lang w:eastAsia="zh-CN"/>
        </w:rPr>
        <w:t>行分离</w:t>
      </w:r>
      <w:r>
        <w:rPr>
          <w:rFonts w:hint="eastAsia" w:ascii="宋体" w:hAnsi="宋体" w:cs="宋体"/>
          <w:color w:val="000000"/>
          <w:kern w:val="0"/>
          <w:sz w:val="24"/>
          <w:highlight w:val="none"/>
        </w:rPr>
        <w:t>，且</w:t>
      </w:r>
      <w:r>
        <w:rPr>
          <w:rFonts w:hint="eastAsia" w:cs="宋体"/>
          <w:color w:val="000000"/>
          <w:kern w:val="0"/>
          <w:sz w:val="24"/>
          <w:highlight w:val="none"/>
          <w:lang w:eastAsia="zh-CN"/>
        </w:rPr>
        <w:t>委托人</w:t>
      </w:r>
      <w:r>
        <w:rPr>
          <w:rFonts w:hint="eastAsia" w:ascii="宋体" w:hAnsi="宋体" w:cs="宋体"/>
          <w:color w:val="000000"/>
          <w:kern w:val="0"/>
          <w:sz w:val="24"/>
          <w:highlight w:val="none"/>
        </w:rPr>
        <w:t>不作任何经济补偿。</w:t>
      </w:r>
      <w:r>
        <w:rPr>
          <w:rFonts w:hint="eastAsia" w:cs="宋体"/>
          <w:color w:val="000000"/>
          <w:kern w:val="0"/>
          <w:sz w:val="24"/>
          <w:highlight w:val="none"/>
          <w:lang w:eastAsia="zh-CN"/>
        </w:rPr>
        <w:t>买受人</w:t>
      </w:r>
      <w:r>
        <w:rPr>
          <w:rFonts w:hint="eastAsia" w:ascii="宋体" w:hAnsi="宋体" w:cs="宋体"/>
          <w:color w:val="000000"/>
          <w:kern w:val="0"/>
          <w:sz w:val="24"/>
          <w:highlight w:val="none"/>
          <w:lang w:eastAsia="zh-CN"/>
        </w:rPr>
        <w:t>清场</w:t>
      </w:r>
      <w:r>
        <w:rPr>
          <w:rFonts w:hint="eastAsia" w:ascii="宋体" w:hAnsi="宋体" w:cs="宋体"/>
          <w:color w:val="000000"/>
          <w:kern w:val="0"/>
          <w:sz w:val="24"/>
          <w:highlight w:val="none"/>
        </w:rPr>
        <w:t>期限为合同期满或合同提前解除后10</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rPr>
        <w:t>以内，如逾期</w:t>
      </w:r>
      <w:r>
        <w:rPr>
          <w:rFonts w:hint="eastAsia" w:ascii="宋体" w:hAnsi="宋体" w:cs="宋体"/>
          <w:color w:val="000000"/>
          <w:kern w:val="0"/>
          <w:sz w:val="24"/>
          <w:highlight w:val="none"/>
          <w:lang w:eastAsia="zh-CN"/>
        </w:rPr>
        <w:t>未清场</w:t>
      </w:r>
      <w:r>
        <w:rPr>
          <w:rFonts w:hint="eastAsia" w:ascii="宋体" w:hAnsi="宋体" w:cs="宋体"/>
          <w:color w:val="000000"/>
          <w:kern w:val="0"/>
          <w:sz w:val="24"/>
          <w:highlight w:val="none"/>
        </w:rPr>
        <w:t>的，</w:t>
      </w:r>
      <w:r>
        <w:rPr>
          <w:rFonts w:hint="eastAsia" w:cs="宋体"/>
          <w:color w:val="000000"/>
          <w:kern w:val="0"/>
          <w:sz w:val="24"/>
          <w:highlight w:val="none"/>
          <w:lang w:eastAsia="zh-CN"/>
        </w:rPr>
        <w:t>委托人</w:t>
      </w:r>
      <w:r>
        <w:rPr>
          <w:rFonts w:hint="eastAsia" w:ascii="宋体" w:hAnsi="宋体" w:cs="宋体"/>
          <w:color w:val="000000"/>
          <w:kern w:val="0"/>
          <w:sz w:val="24"/>
          <w:highlight w:val="none"/>
        </w:rPr>
        <w:t>有权以废弃物予以处理。</w:t>
      </w:r>
    </w:p>
    <w:p w14:paraId="4E2371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kern w:val="0"/>
          <w:sz w:val="24"/>
          <w:szCs w:val="24"/>
          <w:highlight w:val="none"/>
          <w:lang w:val="en-US" w:eastAsia="zh-CN" w:bidi="ar-SA"/>
        </w:rPr>
        <w:t>（八）</w:t>
      </w:r>
      <w:r>
        <w:rPr>
          <w:rFonts w:hint="eastAsia" w:ascii="宋体" w:hAnsi="宋体" w:cs="宋体"/>
          <w:kern w:val="0"/>
          <w:sz w:val="24"/>
        </w:rPr>
        <w:t>其他内容详见</w:t>
      </w:r>
      <w:r>
        <w:rPr>
          <w:rFonts w:hint="eastAsia" w:ascii="宋体" w:hAnsi="宋体" w:cs="宋体"/>
          <w:color w:val="000000"/>
          <w:kern w:val="0"/>
          <w:sz w:val="24"/>
        </w:rPr>
        <w:t>《</w:t>
      </w:r>
      <w:r>
        <w:rPr>
          <w:rFonts w:hint="eastAsia" w:ascii="宋体" w:hAnsi="宋体" w:cs="宋体"/>
          <w:color w:val="000000"/>
          <w:sz w:val="24"/>
          <w:szCs w:val="24"/>
          <w:lang w:eastAsia="zh-CN"/>
        </w:rPr>
        <w:t>农村（集体）资源承包合同</w:t>
      </w:r>
      <w:r>
        <w:rPr>
          <w:rFonts w:hint="eastAsia" w:ascii="宋体" w:hAnsi="宋体" w:cs="宋体"/>
          <w:color w:val="000000"/>
          <w:kern w:val="0"/>
          <w:sz w:val="24"/>
        </w:rPr>
        <w:t>（样本）》</w:t>
      </w:r>
      <w:r>
        <w:rPr>
          <w:rFonts w:hint="eastAsia" w:ascii="宋体" w:hAnsi="宋体" w:cs="宋体"/>
          <w:color w:val="000000" w:themeColor="text1"/>
          <w:kern w:val="0"/>
          <w:sz w:val="24"/>
          <w14:textFill>
            <w14:solidFill>
              <w14:schemeClr w14:val="tx1"/>
            </w14:solidFill>
          </w14:textFill>
        </w:rPr>
        <w:t>。</w:t>
      </w:r>
    </w:p>
    <w:p w14:paraId="43213B09">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21313EA1">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0E9E0705">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64198C1E">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在拍卖会举行前，如委托人决定中止、暂缓或终止委托拍卖的，则竞买人应当无条件的予以接受，交纳的竞买保证金(</w:t>
      </w:r>
      <w:r>
        <w:rPr>
          <w:rFonts w:hint="eastAsia" w:ascii="宋体" w:hAnsi="宋体"/>
          <w:color w:val="auto"/>
          <w:sz w:val="24"/>
          <w:highlight w:val="none"/>
        </w:rPr>
        <w:t>按交款当日的</w:t>
      </w:r>
      <w:r>
        <w:rPr>
          <w:rFonts w:hint="eastAsia" w:ascii="宋体" w:hAnsi="宋体"/>
          <w:sz w:val="24"/>
        </w:rPr>
        <w:t>银行同期活期存款利率计息）予以退还，委托人和拍卖人不承担竞买人的一切损失。</w:t>
      </w:r>
    </w:p>
    <w:p w14:paraId="5E1147C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sz w:val="24"/>
        </w:rPr>
      </w:pPr>
      <w:r>
        <w:rPr>
          <w:rFonts w:hint="eastAsia" w:ascii="宋体" w:hAnsi="宋体"/>
          <w:b/>
          <w:bCs/>
          <w:sz w:val="24"/>
        </w:rPr>
        <w:t>第七条</w:t>
      </w:r>
      <w:r>
        <w:rPr>
          <w:rFonts w:hint="eastAsia" w:ascii="宋体" w:hAnsi="宋体"/>
          <w:sz w:val="24"/>
        </w:rPr>
        <w:t xml:space="preserve">  竞买人应在报名登记前按时、足额交纳竞买保证金（</w:t>
      </w:r>
      <w:r>
        <w:rPr>
          <w:rFonts w:hint="eastAsia" w:ascii="宋体" w:hAnsi="宋体"/>
          <w:color w:val="auto"/>
          <w:sz w:val="24"/>
          <w:highlight w:val="none"/>
        </w:rPr>
        <w:t>按交款当日的</w:t>
      </w:r>
      <w:r>
        <w:rPr>
          <w:rFonts w:hint="eastAsia" w:ascii="宋体" w:hAnsi="宋体"/>
          <w:sz w:val="24"/>
        </w:rPr>
        <w:t>银行同期活期存款利率计息）。</w:t>
      </w:r>
    </w:p>
    <w:p w14:paraId="0C0B96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4EE6026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7210722">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网络拍卖</w:t>
      </w:r>
    </w:p>
    <w:p w14:paraId="1BDC7CB7">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sz w:val="24"/>
        </w:rPr>
      </w:pPr>
      <w:r>
        <w:rPr>
          <w:rFonts w:ascii="宋体" w:hAnsi="宋体"/>
          <w:b/>
          <w:bCs/>
          <w:sz w:val="24"/>
        </w:rPr>
        <w:t>第</w:t>
      </w:r>
      <w:r>
        <w:rPr>
          <w:rFonts w:hint="eastAsia" w:ascii="宋体" w:hAnsi="宋体"/>
          <w:b/>
          <w:bCs/>
          <w:sz w:val="24"/>
        </w:rPr>
        <w:t>八</w:t>
      </w:r>
      <w:r>
        <w:rPr>
          <w:rFonts w:ascii="宋体" w:hAnsi="宋体"/>
          <w:b/>
          <w:bCs/>
          <w:sz w:val="24"/>
        </w:rPr>
        <w:t>条</w:t>
      </w:r>
      <w:r>
        <w:rPr>
          <w:rFonts w:ascii="宋体" w:hAnsi="宋体"/>
          <w:sz w:val="24"/>
        </w:rPr>
        <w:t xml:space="preserve"> </w:t>
      </w:r>
      <w:r>
        <w:rPr>
          <w:rFonts w:hint="eastAsia" w:ascii="宋体" w:hAnsi="宋体"/>
          <w:sz w:val="24"/>
        </w:rPr>
        <w:t xml:space="preserve"> 本次拍卖标的经过规定的网络发布公告，并经实地展示，在“宁波阳明拍卖有限公司网络拍卖平台”进行公开拍卖。拍卖计价货币为人民币，拍卖时的起拍价、成交价均为裸价，不包含任何税、费及买受佣金。</w:t>
      </w:r>
    </w:p>
    <w:p w14:paraId="55F0B5C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14:paraId="18A58D2C">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sz w:val="24"/>
        </w:rPr>
      </w:pPr>
      <w:r>
        <w:rPr>
          <w:rFonts w:hint="eastAsia" w:ascii="宋体" w:hAnsi="宋体"/>
          <w:sz w:val="24"/>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0421113B">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sz w:val="24"/>
          <w:highlight w:val="none"/>
          <w:lang w:eastAsia="zh-CN"/>
        </w:rPr>
      </w:pPr>
      <w:r>
        <w:rPr>
          <w:rFonts w:hint="eastAsia" w:ascii="宋体" w:hAnsi="宋体"/>
          <w:sz w:val="24"/>
          <w:highlight w:val="none"/>
        </w:rPr>
        <w:t>若本次拍卖有优先权人参加，具有优先权的竞</w:t>
      </w:r>
      <w:r>
        <w:rPr>
          <w:rFonts w:hint="eastAsia" w:ascii="宋体" w:hAnsi="宋体"/>
          <w:sz w:val="24"/>
          <w:highlight w:val="none"/>
          <w:lang w:eastAsia="zh-CN"/>
        </w:rPr>
        <w:t>买</w:t>
      </w:r>
      <w:r>
        <w:rPr>
          <w:rFonts w:hint="eastAsia" w:ascii="宋体" w:hAnsi="宋体"/>
          <w:sz w:val="24"/>
          <w:highlight w:val="none"/>
        </w:rPr>
        <w:t>人</w:t>
      </w:r>
      <w:r>
        <w:rPr>
          <w:rFonts w:hint="eastAsia" w:ascii="宋体" w:hAnsi="宋体"/>
          <w:sz w:val="24"/>
          <w:highlight w:val="none"/>
          <w:lang w:eastAsia="zh-CN"/>
        </w:rPr>
        <w:t>可</w:t>
      </w:r>
      <w:r>
        <w:rPr>
          <w:rFonts w:hint="eastAsia" w:ascii="宋体" w:hAnsi="宋体"/>
          <w:sz w:val="24"/>
          <w:highlight w:val="none"/>
        </w:rPr>
        <w:t>在竞价</w:t>
      </w:r>
      <w:r>
        <w:rPr>
          <w:rFonts w:hint="eastAsia" w:ascii="宋体" w:hAnsi="宋体"/>
          <w:sz w:val="24"/>
          <w:highlight w:val="none"/>
          <w:lang w:eastAsia="zh-CN"/>
        </w:rPr>
        <w:t>时间</w:t>
      </w:r>
      <w:r>
        <w:rPr>
          <w:rFonts w:hint="eastAsia" w:ascii="宋体" w:hAnsi="宋体"/>
          <w:sz w:val="24"/>
          <w:highlight w:val="none"/>
        </w:rPr>
        <w:t>内，</w:t>
      </w:r>
      <w:r>
        <w:rPr>
          <w:rFonts w:hint="eastAsia" w:ascii="宋体" w:hAnsi="宋体"/>
          <w:sz w:val="24"/>
          <w:highlight w:val="none"/>
          <w:lang w:eastAsia="zh-CN"/>
        </w:rPr>
        <w:t>对当前价行使优先权或出更高的价格</w:t>
      </w:r>
      <w:r>
        <w:rPr>
          <w:rFonts w:hint="eastAsia" w:ascii="宋体" w:hAnsi="宋体"/>
          <w:sz w:val="24"/>
          <w:highlight w:val="none"/>
        </w:rPr>
        <w:t>。</w:t>
      </w:r>
      <w:r>
        <w:rPr>
          <w:rFonts w:hint="eastAsia" w:ascii="宋体" w:hAnsi="宋体"/>
          <w:sz w:val="24"/>
          <w:highlight w:val="none"/>
          <w:lang w:eastAsia="zh-CN"/>
        </w:rPr>
        <w:t>如优先权人未出价的，则视为该优先权人自动放弃优先权。</w:t>
      </w:r>
    </w:p>
    <w:p w14:paraId="766098BC">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sz w:val="24"/>
          <w:highlight w:val="none"/>
        </w:rPr>
      </w:pPr>
      <w:r>
        <w:rPr>
          <w:rFonts w:hint="eastAsia" w:ascii="宋体" w:hAnsi="宋体"/>
          <w:sz w:val="24"/>
          <w:highlight w:val="none"/>
          <w:lang w:eastAsia="zh-CN"/>
        </w:rPr>
        <w:t>如</w:t>
      </w:r>
      <w:r>
        <w:rPr>
          <w:rFonts w:hint="eastAsia" w:ascii="宋体" w:hAnsi="宋体"/>
          <w:sz w:val="24"/>
          <w:highlight w:val="none"/>
        </w:rPr>
        <w:t>当</w:t>
      </w:r>
      <w:r>
        <w:rPr>
          <w:rFonts w:hint="eastAsia" w:ascii="宋体" w:hAnsi="宋体"/>
          <w:sz w:val="24"/>
          <w:highlight w:val="none"/>
          <w:lang w:eastAsia="zh-CN"/>
        </w:rPr>
        <w:t>前最高应价者为</w:t>
      </w:r>
      <w:r>
        <w:rPr>
          <w:rFonts w:hint="eastAsia" w:ascii="宋体" w:hAnsi="宋体"/>
          <w:sz w:val="24"/>
          <w:highlight w:val="none"/>
        </w:rPr>
        <w:t>优先权人</w:t>
      </w:r>
      <w:r>
        <w:rPr>
          <w:rFonts w:hint="eastAsia" w:ascii="宋体" w:hAnsi="宋体"/>
          <w:sz w:val="24"/>
          <w:highlight w:val="none"/>
          <w:lang w:eastAsia="zh-CN"/>
        </w:rPr>
        <w:t>的，</w:t>
      </w:r>
      <w:r>
        <w:rPr>
          <w:rFonts w:hint="eastAsia" w:ascii="宋体" w:hAnsi="宋体"/>
          <w:sz w:val="24"/>
          <w:highlight w:val="none"/>
        </w:rPr>
        <w:t>则买受人为优先权人；如有更高应价，</w:t>
      </w:r>
      <w:r>
        <w:rPr>
          <w:rFonts w:hint="eastAsia" w:ascii="宋体" w:hAnsi="宋体"/>
          <w:sz w:val="24"/>
          <w:highlight w:val="none"/>
          <w:lang w:eastAsia="zh-CN"/>
        </w:rPr>
        <w:t>且</w:t>
      </w:r>
      <w:r>
        <w:rPr>
          <w:rFonts w:hint="eastAsia" w:ascii="宋体" w:hAnsi="宋体"/>
          <w:sz w:val="24"/>
          <w:highlight w:val="none"/>
        </w:rPr>
        <w:t>优先权人不</w:t>
      </w:r>
      <w:r>
        <w:rPr>
          <w:rFonts w:hint="eastAsia" w:ascii="宋体" w:hAnsi="宋体"/>
          <w:sz w:val="24"/>
          <w:highlight w:val="none"/>
          <w:lang w:eastAsia="zh-CN"/>
        </w:rPr>
        <w:t>再出价</w:t>
      </w:r>
      <w:r>
        <w:rPr>
          <w:rFonts w:hint="eastAsia" w:ascii="宋体" w:hAnsi="宋体"/>
          <w:sz w:val="24"/>
          <w:highlight w:val="none"/>
        </w:rPr>
        <w:t>的，则买受人为最高</w:t>
      </w:r>
      <w:r>
        <w:rPr>
          <w:rFonts w:hint="eastAsia" w:ascii="宋体" w:hAnsi="宋体"/>
          <w:sz w:val="24"/>
          <w:highlight w:val="none"/>
          <w:lang w:eastAsia="zh-CN"/>
        </w:rPr>
        <w:t>应价</w:t>
      </w:r>
      <w:r>
        <w:rPr>
          <w:rFonts w:hint="eastAsia" w:ascii="宋体" w:hAnsi="宋体"/>
          <w:sz w:val="24"/>
          <w:highlight w:val="none"/>
        </w:rPr>
        <w:t>的竞买人。</w:t>
      </w:r>
    </w:p>
    <w:p w14:paraId="688B9DFA">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sz w:val="24"/>
        </w:rPr>
      </w:pPr>
      <w:r>
        <w:rPr>
          <w:rFonts w:hint="eastAsia" w:ascii="宋体" w:hAnsi="宋体"/>
          <w:b/>
          <w:bCs/>
          <w:sz w:val="24"/>
        </w:rPr>
        <w:t xml:space="preserve">第九条 </w:t>
      </w:r>
      <w:r>
        <w:rPr>
          <w:rFonts w:hint="eastAsia" w:ascii="宋体" w:hAnsi="宋体"/>
          <w:sz w:val="24"/>
        </w:rPr>
        <w:t xml:space="preserve"> 买受人须在成交当日（截止下午5时）到拍卖人处签署《拍卖成交确认书》等拍卖文件。上述文件不论买受人是否签署，其全部条款即对买受人产生约束力并生效。</w:t>
      </w:r>
    </w:p>
    <w:p w14:paraId="5A432008">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Times New Roman"/>
          <w:b/>
          <w:color w:val="auto"/>
          <w:sz w:val="24"/>
          <w:u w:val="none"/>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r>
        <w:rPr>
          <w:rFonts w:hint="eastAsia" w:ascii="宋体" w:hAnsi="宋体" w:eastAsia="宋体" w:cs="Times New Roman"/>
          <w:b/>
          <w:color w:val="auto"/>
          <w:sz w:val="24"/>
          <w:u w:val="none"/>
        </w:rPr>
        <w:t>。</w:t>
      </w:r>
    </w:p>
    <w:p w14:paraId="1E678EA5">
      <w:pPr>
        <w:keepNext w:val="0"/>
        <w:keepLines w:val="0"/>
        <w:pageBreakBefore w:val="0"/>
        <w:widowControl w:val="0"/>
        <w:kinsoku/>
        <w:wordWrap/>
        <w:overflowPunct/>
        <w:topLinePunct w:val="0"/>
        <w:autoSpaceDE/>
        <w:autoSpaceDN/>
        <w:bidi w:val="0"/>
        <w:adjustRightInd/>
        <w:snapToGrid/>
        <w:spacing w:before="157" w:beforeLines="50" w:after="156" w:afterLines="50" w:line="48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443842CF">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w:t>
      </w:r>
      <w:r>
        <w:rPr>
          <w:rFonts w:hint="eastAsia" w:ascii="宋体" w:hAnsi="宋体"/>
          <w:sz w:val="24"/>
        </w:rPr>
        <w:t>（</w:t>
      </w:r>
      <w:r>
        <w:rPr>
          <w:rFonts w:hint="eastAsia" w:ascii="宋体" w:hAnsi="宋体"/>
          <w:color w:val="auto"/>
          <w:sz w:val="24"/>
          <w:highlight w:val="none"/>
        </w:rPr>
        <w:t>按交款当日的</w:t>
      </w:r>
      <w:r>
        <w:rPr>
          <w:rFonts w:hint="eastAsia" w:ascii="宋体" w:hAnsi="宋体"/>
          <w:sz w:val="24"/>
        </w:rPr>
        <w:t>银行同期活期存款利率计息）</w:t>
      </w:r>
      <w:r>
        <w:rPr>
          <w:rFonts w:hint="eastAsia" w:ascii="宋体" w:hAnsi="宋体" w:eastAsia="宋体" w:cs="Times New Roman"/>
          <w:color w:val="auto"/>
          <w:sz w:val="24"/>
          <w:u w:val="none"/>
          <w:lang w:eastAsia="zh-CN"/>
        </w:rPr>
        <w:t>；买受人的竞买保证金</w:t>
      </w:r>
      <w:r>
        <w:rPr>
          <w:rFonts w:hint="eastAsia" w:ascii="宋体" w:hAnsi="宋体"/>
          <w:sz w:val="24"/>
        </w:rPr>
        <w:t>（</w:t>
      </w:r>
      <w:r>
        <w:rPr>
          <w:rFonts w:hint="eastAsia" w:ascii="宋体" w:hAnsi="宋体"/>
          <w:color w:val="auto"/>
          <w:sz w:val="24"/>
          <w:highlight w:val="none"/>
        </w:rPr>
        <w:t>按交款当日的</w:t>
      </w:r>
      <w:r>
        <w:rPr>
          <w:rFonts w:hint="eastAsia" w:ascii="宋体" w:hAnsi="宋体"/>
          <w:sz w:val="24"/>
        </w:rPr>
        <w:t>银行同期活期存款利率计息）</w:t>
      </w:r>
      <w:r>
        <w:rPr>
          <w:rFonts w:hint="eastAsia" w:ascii="宋体" w:hAnsi="宋体" w:eastAsia="宋体" w:cs="Times New Roman"/>
          <w:color w:val="auto"/>
          <w:sz w:val="24"/>
          <w:u w:val="none"/>
          <w:lang w:eastAsia="zh-CN"/>
        </w:rPr>
        <w:t>凭《</w:t>
      </w:r>
      <w:r>
        <w:rPr>
          <w:rFonts w:hint="eastAsia" w:ascii="宋体" w:hAnsi="宋体" w:cs="Times New Roman"/>
          <w:color w:val="auto"/>
          <w:sz w:val="24"/>
          <w:u w:val="none"/>
          <w:lang w:val="en-US" w:eastAsia="zh-CN"/>
        </w:rPr>
        <w:t>农村（集体）资源承包合同</w:t>
      </w:r>
      <w:r>
        <w:rPr>
          <w:rFonts w:hint="eastAsia" w:ascii="宋体" w:hAnsi="宋体" w:eastAsia="宋体" w:cs="Times New Roman"/>
          <w:color w:val="auto"/>
          <w:sz w:val="24"/>
          <w:u w:val="none"/>
          <w:lang w:eastAsia="zh-CN"/>
        </w:rPr>
        <w:t>》复印件到拍卖人处退还。</w:t>
      </w:r>
      <w:r>
        <w:rPr>
          <w:rFonts w:hint="eastAsia" w:ascii="宋体" w:hAnsi="宋体" w:eastAsia="宋体" w:cs="Times New Roman"/>
          <w:color w:val="auto"/>
          <w:sz w:val="24"/>
          <w:u w:val="none"/>
          <w:lang w:val="en-US" w:eastAsia="zh-CN"/>
        </w:rPr>
        <w:t xml:space="preserve">  </w:t>
      </w:r>
    </w:p>
    <w:p w14:paraId="56CF1E1A">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14:paraId="447C9E53">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lang w:val="en-US" w:eastAsia="zh-CN"/>
        </w:rPr>
        <w:t xml:space="preserve">第十二条 </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rPr>
        <w:t>付款</w:t>
      </w:r>
      <w:r>
        <w:rPr>
          <w:rFonts w:hint="eastAsia" w:ascii="宋体" w:hAnsi="宋体" w:cs="宋体"/>
          <w:b/>
          <w:color w:val="auto"/>
          <w:kern w:val="0"/>
          <w:sz w:val="24"/>
        </w:rPr>
        <w:t>办法及签约时间</w:t>
      </w:r>
    </w:p>
    <w:p w14:paraId="0D138904">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cs="宋体"/>
          <w:color w:val="auto"/>
          <w:kern w:val="0"/>
          <w:sz w:val="24"/>
          <w:highlight w:val="none"/>
        </w:rPr>
      </w:pPr>
      <w:r>
        <w:rPr>
          <w:rFonts w:hint="eastAsia" w:ascii="宋体" w:hAnsi="宋体" w:cs="宋体"/>
          <w:b/>
          <w:color w:val="000000"/>
          <w:kern w:val="0"/>
          <w:sz w:val="24"/>
          <w:highlight w:val="none"/>
          <w:lang w:eastAsia="zh-CN"/>
        </w:rPr>
        <w:t>（一）</w:t>
      </w:r>
      <w:r>
        <w:rPr>
          <w:rFonts w:hint="eastAsia" w:ascii="宋体" w:hAnsi="宋体" w:cs="宋体"/>
          <w:b/>
          <w:color w:val="000000"/>
          <w:kern w:val="0"/>
          <w:sz w:val="24"/>
          <w:highlight w:val="none"/>
        </w:rPr>
        <w:t>买受人为原</w:t>
      </w:r>
      <w:r>
        <w:rPr>
          <w:rFonts w:hint="eastAsia" w:ascii="宋体" w:hAnsi="宋体" w:cs="宋体"/>
          <w:b/>
          <w:color w:val="000000"/>
          <w:kern w:val="0"/>
          <w:sz w:val="24"/>
          <w:highlight w:val="none"/>
          <w:lang w:eastAsia="zh-CN"/>
        </w:rPr>
        <w:t>承包</w:t>
      </w:r>
      <w:r>
        <w:rPr>
          <w:rFonts w:hint="eastAsia" w:ascii="宋体" w:hAnsi="宋体" w:cs="宋体"/>
          <w:b/>
          <w:color w:val="000000"/>
          <w:kern w:val="0"/>
          <w:sz w:val="24"/>
          <w:highlight w:val="none"/>
        </w:rPr>
        <w:t>人的，</w:t>
      </w:r>
      <w:r>
        <w:rPr>
          <w:rFonts w:hint="eastAsia" w:ascii="宋体" w:hAnsi="宋体" w:cs="宋体"/>
          <w:bCs/>
          <w:color w:val="000000"/>
          <w:kern w:val="0"/>
          <w:sz w:val="24"/>
          <w:highlight w:val="none"/>
        </w:rPr>
        <w:t>须在</w:t>
      </w:r>
      <w:r>
        <w:rPr>
          <w:rFonts w:ascii="宋体" w:hAnsi="宋体" w:cs="宋体"/>
          <w:color w:val="000000"/>
          <w:kern w:val="0"/>
          <w:sz w:val="24"/>
          <w:highlight w:val="none"/>
        </w:rPr>
        <w:t>202</w:t>
      </w:r>
      <w:r>
        <w:rPr>
          <w:rFonts w:hint="eastAsia" w:ascii="宋体" w:hAnsi="宋体" w:cs="宋体"/>
          <w:color w:val="000000"/>
          <w:kern w:val="0"/>
          <w:sz w:val="24"/>
          <w:highlight w:val="none"/>
          <w:lang w:val="en-US" w:eastAsia="zh-CN"/>
        </w:rPr>
        <w:t>4</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10</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12</w:t>
      </w:r>
      <w:r>
        <w:rPr>
          <w:rFonts w:ascii="宋体" w:hAnsi="宋体" w:cs="宋体"/>
          <w:color w:val="000000"/>
          <w:kern w:val="0"/>
          <w:sz w:val="24"/>
          <w:highlight w:val="none"/>
        </w:rPr>
        <w:t>日</w:t>
      </w:r>
      <w:r>
        <w:rPr>
          <w:rFonts w:hint="eastAsia" w:ascii="宋体" w:hAnsi="宋体" w:cs="宋体"/>
          <w:color w:val="000000"/>
          <w:kern w:val="0"/>
          <w:sz w:val="24"/>
          <w:highlight w:val="none"/>
          <w:lang w:eastAsia="zh-CN"/>
        </w:rPr>
        <w:t>下午</w:t>
      </w:r>
      <w:r>
        <w:rPr>
          <w:rFonts w:hint="eastAsia" w:ascii="宋体" w:hAnsi="宋体" w:cs="宋体"/>
          <w:color w:val="000000"/>
          <w:kern w:val="0"/>
          <w:sz w:val="24"/>
          <w:highlight w:val="none"/>
          <w:lang w:val="en-US" w:eastAsia="zh-CN"/>
        </w:rPr>
        <w:t>4时</w:t>
      </w:r>
      <w:r>
        <w:rPr>
          <w:rFonts w:hint="eastAsia" w:ascii="宋体" w:hAnsi="宋体" w:cs="宋体"/>
          <w:color w:val="000000"/>
          <w:kern w:val="0"/>
          <w:sz w:val="24"/>
          <w:highlight w:val="none"/>
          <w:lang w:eastAsia="zh-CN"/>
        </w:rPr>
        <w:t>前</w:t>
      </w:r>
      <w:r>
        <w:rPr>
          <w:rFonts w:hint="eastAsia" w:ascii="宋体" w:hAnsi="宋体" w:cs="宋体"/>
          <w:b/>
          <w:bCs/>
          <w:color w:val="auto"/>
          <w:kern w:val="0"/>
          <w:sz w:val="24"/>
          <w:highlight w:val="none"/>
        </w:rPr>
        <w:t>（</w:t>
      </w:r>
      <w:r>
        <w:rPr>
          <w:rFonts w:ascii="宋体" w:hAnsi="宋体" w:cs="宋体"/>
          <w:b/>
          <w:bCs/>
          <w:color w:val="auto"/>
          <w:kern w:val="0"/>
          <w:sz w:val="24"/>
          <w:highlight w:val="none"/>
        </w:rPr>
        <w:t>以实际到账为准）</w:t>
      </w:r>
      <w:r>
        <w:rPr>
          <w:rFonts w:hint="eastAsia" w:ascii="宋体" w:hAnsi="宋体" w:cs="宋体"/>
          <w:b w:val="0"/>
          <w:bCs w:val="0"/>
          <w:color w:val="auto"/>
          <w:kern w:val="0"/>
          <w:sz w:val="24"/>
          <w:highlight w:val="none"/>
          <w:lang w:eastAsia="zh-CN"/>
        </w:rPr>
        <w:t>向委托人</w:t>
      </w:r>
      <w:r>
        <w:rPr>
          <w:rFonts w:ascii="宋体" w:hAnsi="宋体" w:cs="宋体"/>
          <w:color w:val="000000"/>
          <w:kern w:val="0"/>
          <w:sz w:val="24"/>
          <w:highlight w:val="none"/>
        </w:rPr>
        <w:t>付清</w:t>
      </w:r>
      <w:r>
        <w:rPr>
          <w:rFonts w:hint="eastAsia" w:ascii="宋体" w:hAnsi="宋体" w:cs="宋体"/>
          <w:color w:val="000000"/>
          <w:kern w:val="0"/>
          <w:sz w:val="24"/>
          <w:highlight w:val="none"/>
          <w:lang w:val="en-US" w:eastAsia="zh-CN"/>
        </w:rPr>
        <w:t>第1</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eastAsia="zh-CN"/>
        </w:rPr>
        <w:t>承包款和履约保证金，同时</w:t>
      </w:r>
      <w:r>
        <w:rPr>
          <w:rFonts w:ascii="宋体" w:hAnsi="宋体" w:cs="宋体"/>
          <w:color w:val="000000"/>
          <w:kern w:val="0"/>
          <w:sz w:val="24"/>
          <w:highlight w:val="none"/>
        </w:rPr>
        <w:t>向</w:t>
      </w:r>
      <w:r>
        <w:rPr>
          <w:rFonts w:hint="eastAsia" w:ascii="宋体" w:hAnsi="宋体" w:cs="宋体"/>
          <w:color w:val="000000"/>
          <w:kern w:val="0"/>
          <w:sz w:val="24"/>
          <w:highlight w:val="none"/>
        </w:rPr>
        <w:t>拍卖人</w:t>
      </w:r>
      <w:r>
        <w:rPr>
          <w:rFonts w:hint="eastAsia" w:ascii="宋体" w:hAnsi="宋体" w:cs="宋体"/>
          <w:color w:val="000000"/>
          <w:kern w:val="0"/>
          <w:sz w:val="24"/>
          <w:highlight w:val="none"/>
          <w:lang w:eastAsia="zh-CN"/>
        </w:rPr>
        <w:t>支付</w:t>
      </w:r>
      <w:r>
        <w:rPr>
          <w:rFonts w:hint="eastAsia" w:ascii="宋体" w:hAnsi="宋体" w:cs="宋体"/>
          <w:color w:val="000000"/>
          <w:kern w:val="0"/>
          <w:sz w:val="24"/>
          <w:highlight w:val="none"/>
        </w:rPr>
        <w:t>买受佣金</w:t>
      </w:r>
      <w:r>
        <w:rPr>
          <w:rFonts w:hint="eastAsia" w:ascii="宋体" w:hAnsi="宋体" w:cs="宋体"/>
          <w:color w:val="000000"/>
          <w:kern w:val="0"/>
          <w:sz w:val="24"/>
          <w:highlight w:val="none"/>
          <w:lang w:eastAsia="zh-CN"/>
        </w:rPr>
        <w:t>（人民币</w:t>
      </w:r>
      <w:r>
        <w:rPr>
          <w:rFonts w:hint="eastAsia" w:ascii="宋体" w:hAnsi="宋体" w:cs="宋体"/>
          <w:color w:val="000000"/>
          <w:kern w:val="0"/>
          <w:sz w:val="24"/>
          <w:highlight w:val="none"/>
          <w:lang w:val="en-US" w:eastAsia="zh-CN"/>
        </w:rPr>
        <w:t>2000元</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，然后于202</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val="en-US" w:eastAsia="zh-CN"/>
        </w:rPr>
        <w:t>-15</w:t>
      </w:r>
      <w:r>
        <w:rPr>
          <w:rFonts w:hint="eastAsia" w:ascii="宋体" w:hAnsi="宋体" w:cs="宋体"/>
          <w:color w:val="auto"/>
          <w:kern w:val="0"/>
          <w:sz w:val="24"/>
          <w:highlight w:val="none"/>
          <w:lang w:val="en-US" w:eastAsia="zh-CN"/>
        </w:rPr>
        <w:t>日</w:t>
      </w:r>
      <w:r>
        <w:rPr>
          <w:rFonts w:hint="eastAsia" w:ascii="宋体" w:hAnsi="宋体" w:cs="宋体"/>
          <w:color w:val="auto"/>
          <w:kern w:val="0"/>
          <w:sz w:val="24"/>
          <w:highlight w:val="none"/>
          <w:lang w:eastAsia="zh-CN"/>
        </w:rPr>
        <w:t>（上午</w:t>
      </w:r>
      <w:r>
        <w:rPr>
          <w:rFonts w:hint="eastAsia" w:ascii="宋体" w:hAnsi="宋体" w:cs="宋体"/>
          <w:color w:val="auto"/>
          <w:kern w:val="0"/>
          <w:sz w:val="24"/>
          <w:highlight w:val="none"/>
          <w:lang w:val="en-US" w:eastAsia="zh-CN"/>
        </w:rPr>
        <w:t>9:00-11:00，下午2:00-4:00，节假日除外</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与委托人签订《</w:t>
      </w:r>
      <w:r>
        <w:rPr>
          <w:rFonts w:hint="eastAsia" w:ascii="宋体" w:hAnsi="宋体" w:cs="宋体"/>
          <w:color w:val="auto"/>
          <w:kern w:val="0"/>
          <w:sz w:val="24"/>
          <w:highlight w:val="none"/>
          <w:lang w:eastAsia="zh-CN"/>
        </w:rPr>
        <w:t>农村（集体）资源承包合同</w:t>
      </w:r>
      <w:r>
        <w:rPr>
          <w:rFonts w:hint="eastAsia" w:ascii="宋体" w:hAnsi="宋体" w:cs="宋体"/>
          <w:color w:val="auto"/>
          <w:kern w:val="0"/>
          <w:sz w:val="24"/>
          <w:highlight w:val="none"/>
        </w:rPr>
        <w:t>》。</w:t>
      </w:r>
    </w:p>
    <w:p w14:paraId="3DA6259F">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合同起计日：</w:t>
      </w:r>
      <w:r>
        <w:rPr>
          <w:rFonts w:hint="eastAsia" w:ascii="宋体" w:hAnsi="宋体" w:cs="宋体"/>
          <w:color w:val="auto"/>
          <w:kern w:val="0"/>
          <w:sz w:val="24"/>
          <w:highlight w:val="none"/>
          <w:lang w:val="en-US" w:eastAsia="zh-CN"/>
        </w:rPr>
        <w:t>2024年11月1日。</w:t>
      </w:r>
    </w:p>
    <w:p w14:paraId="53810F79">
      <w:pPr>
        <w:keepNext w:val="0"/>
        <w:keepLines w:val="0"/>
        <w:pageBreakBefore w:val="0"/>
        <w:kinsoku/>
        <w:wordWrap/>
        <w:overflowPunct/>
        <w:topLinePunct w:val="0"/>
        <w:autoSpaceDE/>
        <w:autoSpaceDN/>
        <w:bidi w:val="0"/>
        <w:adjustRightInd/>
        <w:snapToGrid/>
        <w:spacing w:line="480" w:lineRule="exact"/>
        <w:ind w:firstLine="463" w:firstLineChars="192"/>
        <w:textAlignment w:val="auto"/>
        <w:rPr>
          <w:rFonts w:hint="eastAsia" w:ascii="宋体" w:hAnsi="宋体" w:cs="宋体"/>
          <w:kern w:val="0"/>
          <w:sz w:val="24"/>
        </w:rPr>
      </w:pPr>
      <w:r>
        <w:rPr>
          <w:rFonts w:hint="eastAsia" w:ascii="宋体" w:hAnsi="宋体" w:cs="宋体"/>
          <w:b/>
          <w:color w:val="000000"/>
          <w:kern w:val="0"/>
          <w:sz w:val="24"/>
          <w:highlight w:val="none"/>
        </w:rPr>
        <w:t>（二）买受人为新</w:t>
      </w:r>
      <w:r>
        <w:rPr>
          <w:rFonts w:hint="eastAsia" w:ascii="宋体" w:hAnsi="宋体" w:cs="宋体"/>
          <w:b/>
          <w:color w:val="000000"/>
          <w:kern w:val="0"/>
          <w:sz w:val="24"/>
          <w:highlight w:val="none"/>
          <w:lang w:eastAsia="zh-CN"/>
        </w:rPr>
        <w:t>承包</w:t>
      </w:r>
      <w:r>
        <w:rPr>
          <w:rFonts w:hint="eastAsia" w:ascii="宋体" w:hAnsi="宋体" w:cs="宋体"/>
          <w:b/>
          <w:color w:val="000000"/>
          <w:kern w:val="0"/>
          <w:sz w:val="24"/>
          <w:highlight w:val="none"/>
        </w:rPr>
        <w:t>人的，</w:t>
      </w:r>
      <w:r>
        <w:rPr>
          <w:rFonts w:hint="eastAsia" w:ascii="宋体" w:hAnsi="宋体" w:cs="宋体"/>
          <w:color w:val="000000"/>
          <w:kern w:val="0"/>
          <w:sz w:val="24"/>
          <w:highlight w:val="none"/>
        </w:rPr>
        <w:t>则第1年</w:t>
      </w:r>
      <w:r>
        <w:rPr>
          <w:rFonts w:hint="eastAsia" w:ascii="宋体" w:hAnsi="宋体" w:cs="宋体"/>
          <w:color w:val="000000"/>
          <w:kern w:val="0"/>
          <w:sz w:val="24"/>
          <w:highlight w:val="none"/>
          <w:lang w:eastAsia="zh-CN"/>
        </w:rPr>
        <w:t>承包款</w:t>
      </w:r>
      <w:r>
        <w:rPr>
          <w:rFonts w:hint="eastAsia" w:ascii="宋体" w:hAnsi="宋体" w:cs="宋体"/>
          <w:color w:val="000000"/>
          <w:kern w:val="0"/>
          <w:sz w:val="24"/>
          <w:highlight w:val="none"/>
        </w:rPr>
        <w:t>、履约保证金、买受佣金的支付及《</w:t>
      </w:r>
      <w:r>
        <w:rPr>
          <w:rFonts w:hint="eastAsia" w:ascii="宋体" w:hAnsi="宋体" w:cs="宋体"/>
          <w:color w:val="000000"/>
          <w:kern w:val="0"/>
          <w:sz w:val="24"/>
          <w:highlight w:val="none"/>
          <w:lang w:eastAsia="zh-CN"/>
        </w:rPr>
        <w:t>农村（集体）资源承包合同</w:t>
      </w:r>
      <w:r>
        <w:rPr>
          <w:rFonts w:hint="eastAsia" w:ascii="宋体" w:hAnsi="宋体" w:cs="宋体"/>
          <w:color w:val="000000"/>
          <w:kern w:val="0"/>
          <w:sz w:val="24"/>
          <w:highlight w:val="none"/>
        </w:rPr>
        <w:t>》的签订在接到委托人交付通知后5个工作日内同时办理。</w:t>
      </w:r>
    </w:p>
    <w:p w14:paraId="721349FC">
      <w:pPr>
        <w:keepNext w:val="0"/>
        <w:keepLines w:val="0"/>
        <w:pageBreakBefore w:val="0"/>
        <w:widowControl w:val="0"/>
        <w:kinsoku/>
        <w:wordWrap/>
        <w:overflowPunct/>
        <w:topLinePunct w:val="0"/>
        <w:autoSpaceDE/>
        <w:autoSpaceDN/>
        <w:bidi w:val="0"/>
        <w:adjustRightInd/>
        <w:snapToGrid/>
        <w:spacing w:line="480" w:lineRule="exact"/>
        <w:ind w:firstLine="472" w:firstLineChars="196"/>
        <w:jc w:val="both"/>
        <w:textAlignment w:val="auto"/>
        <w:rPr>
          <w:rFonts w:hint="eastAsia" w:ascii="宋体" w:hAnsi="宋体" w:cs="宋体"/>
          <w:b w:val="0"/>
          <w:bCs/>
          <w:color w:val="auto"/>
          <w:sz w:val="24"/>
          <w:lang w:eastAsia="zh-CN"/>
        </w:rPr>
      </w:pPr>
      <w:r>
        <w:rPr>
          <w:rFonts w:hint="eastAsia" w:ascii="宋体" w:hAnsi="宋体" w:cs="宋体"/>
          <w:b/>
          <w:color w:val="000000"/>
          <w:sz w:val="24"/>
          <w:lang w:eastAsia="zh-CN"/>
        </w:rPr>
        <w:t>第</w:t>
      </w:r>
      <w:r>
        <w:rPr>
          <w:rFonts w:hint="eastAsia" w:ascii="宋体" w:hAnsi="宋体" w:cs="宋体"/>
          <w:b/>
          <w:color w:val="000000"/>
          <w:sz w:val="24"/>
          <w:lang w:val="en-US" w:eastAsia="zh-CN"/>
        </w:rPr>
        <w:t>1年承包款</w:t>
      </w:r>
      <w:r>
        <w:rPr>
          <w:rFonts w:hint="eastAsia" w:ascii="宋体" w:hAnsi="宋体" w:cs="宋体"/>
          <w:b/>
          <w:color w:val="000000"/>
          <w:sz w:val="24"/>
          <w:lang w:eastAsia="zh-CN"/>
        </w:rPr>
        <w:t>和</w:t>
      </w:r>
      <w:r>
        <w:rPr>
          <w:rFonts w:hint="eastAsia" w:ascii="宋体" w:hAnsi="宋体" w:cs="宋体"/>
          <w:b/>
          <w:color w:val="000000"/>
          <w:sz w:val="24"/>
        </w:rPr>
        <w:t>履约保证金汇入委托人账户</w:t>
      </w:r>
      <w:r>
        <w:rPr>
          <w:rFonts w:hint="eastAsia" w:ascii="宋体" w:hAnsi="宋体" w:cs="宋体"/>
          <w:bCs/>
          <w:color w:val="000000"/>
          <w:sz w:val="24"/>
        </w:rPr>
        <w:t>（</w:t>
      </w:r>
      <w:r>
        <w:rPr>
          <w:rFonts w:hint="eastAsia" w:ascii="宋体" w:hAnsi="宋体" w:cs="宋体"/>
          <w:color w:val="000000"/>
          <w:sz w:val="24"/>
        </w:rPr>
        <w:t>户名：余姚市</w:t>
      </w:r>
      <w:r>
        <w:rPr>
          <w:rFonts w:hint="eastAsia" w:ascii="宋体" w:hAnsi="宋体" w:cs="宋体"/>
          <w:color w:val="000000"/>
          <w:sz w:val="24"/>
          <w:lang w:eastAsia="zh-CN"/>
        </w:rPr>
        <w:t>朗霞街道镇西村</w:t>
      </w:r>
      <w:r>
        <w:rPr>
          <w:rFonts w:hint="eastAsia" w:ascii="宋体" w:hAnsi="宋体" w:cs="宋体"/>
          <w:color w:val="000000"/>
          <w:sz w:val="24"/>
        </w:rPr>
        <w:t>股份经济合作社；开户银行：农村商业银行朗霞支行；账</w:t>
      </w:r>
      <w:r>
        <w:rPr>
          <w:rFonts w:hint="eastAsia" w:ascii="宋体" w:hAnsi="宋体" w:cs="宋体"/>
          <w:color w:val="000000"/>
          <w:sz w:val="24"/>
          <w:lang w:eastAsia="zh-CN"/>
        </w:rPr>
        <w:t>号：</w:t>
      </w:r>
      <w:r>
        <w:rPr>
          <w:rFonts w:hint="eastAsia" w:ascii="宋体" w:hAnsi="宋体" w:cs="宋体"/>
          <w:color w:val="000000"/>
          <w:sz w:val="24"/>
        </w:rPr>
        <w:t>201000323693114</w:t>
      </w:r>
      <w:r>
        <w:rPr>
          <w:rFonts w:hint="eastAsia" w:ascii="宋体" w:hAnsi="宋体" w:cs="宋体"/>
          <w:bCs/>
          <w:color w:val="000000"/>
          <w:sz w:val="24"/>
        </w:rPr>
        <w:t>）。</w:t>
      </w:r>
    </w:p>
    <w:p w14:paraId="7D493781">
      <w:pPr>
        <w:keepNext w:val="0"/>
        <w:keepLines w:val="0"/>
        <w:pageBreakBefore w:val="0"/>
        <w:kinsoku/>
        <w:wordWrap/>
        <w:overflowPunct/>
        <w:topLinePunct w:val="0"/>
        <w:autoSpaceDE/>
        <w:autoSpaceDN/>
        <w:bidi w:val="0"/>
        <w:adjustRightInd/>
        <w:snapToGrid/>
        <w:spacing w:line="480" w:lineRule="exact"/>
        <w:ind w:firstLine="472" w:firstLineChars="196"/>
        <w:jc w:val="left"/>
        <w:textAlignment w:val="auto"/>
        <w:rPr>
          <w:rFonts w:hint="eastAsia" w:ascii="宋体" w:hAnsi="宋体" w:eastAsia="宋体" w:cs="宋体"/>
          <w:sz w:val="24"/>
        </w:rPr>
      </w:pPr>
      <w:r>
        <w:rPr>
          <w:rFonts w:hint="eastAsia" w:ascii="宋体" w:hAnsi="宋体" w:cs="宋体"/>
          <w:b/>
          <w:sz w:val="24"/>
          <w:lang w:eastAsia="zh-CN"/>
        </w:rPr>
        <w:t>买受佣金</w:t>
      </w:r>
      <w:r>
        <w:rPr>
          <w:rFonts w:hint="eastAsia" w:ascii="宋体" w:hAnsi="宋体" w:eastAsia="宋体" w:cs="宋体"/>
          <w:b/>
          <w:sz w:val="24"/>
        </w:rPr>
        <w:t>请汇入</w:t>
      </w:r>
      <w:r>
        <w:rPr>
          <w:rFonts w:hint="eastAsia" w:ascii="宋体" w:hAnsi="宋体" w:cs="宋体"/>
          <w:b/>
          <w:sz w:val="24"/>
          <w:lang w:eastAsia="zh-CN"/>
        </w:rPr>
        <w:t>拍卖人</w:t>
      </w:r>
      <w:r>
        <w:rPr>
          <w:rFonts w:hint="eastAsia" w:ascii="宋体" w:hAnsi="宋体" w:eastAsia="宋体" w:cs="宋体"/>
          <w:b/>
          <w:sz w:val="24"/>
        </w:rPr>
        <w:t>账户</w:t>
      </w:r>
      <w:r>
        <w:rPr>
          <w:rFonts w:hint="eastAsia" w:ascii="宋体" w:hAnsi="宋体" w:eastAsia="宋体" w:cs="宋体"/>
          <w:sz w:val="24"/>
        </w:rPr>
        <w:t>（</w:t>
      </w:r>
      <w:r>
        <w:rPr>
          <w:rFonts w:hint="eastAsia"/>
          <w:sz w:val="24"/>
        </w:rPr>
        <w:t>户名：宁波阳明拍卖有限公司，开户行：中信银行余姚支行，账号：8114701084445008888</w:t>
      </w:r>
      <w:r>
        <w:rPr>
          <w:rFonts w:hint="eastAsia" w:ascii="宋体" w:hAnsi="宋体" w:eastAsia="宋体" w:cs="宋体"/>
          <w:sz w:val="24"/>
        </w:rPr>
        <w:t>）。</w:t>
      </w:r>
    </w:p>
    <w:p w14:paraId="5368A0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rPr>
      </w:pPr>
      <w:r>
        <w:rPr>
          <w:rFonts w:hint="eastAsia" w:ascii="宋体" w:hAnsi="宋体" w:cs="宋体"/>
          <w:color w:val="000000"/>
          <w:sz w:val="24"/>
          <w:lang w:eastAsia="zh-CN"/>
        </w:rPr>
        <w:t>拍卖人</w:t>
      </w:r>
      <w:r>
        <w:rPr>
          <w:rFonts w:hint="eastAsia" w:ascii="宋体" w:hAnsi="宋体" w:cs="宋体"/>
          <w:color w:val="000000"/>
          <w:sz w:val="24"/>
        </w:rPr>
        <w:t>出具买受佣金发票，</w:t>
      </w:r>
      <w:r>
        <w:rPr>
          <w:rFonts w:hint="eastAsia" w:cs="宋体"/>
          <w:color w:val="000000"/>
          <w:sz w:val="24"/>
        </w:rPr>
        <w:t>委托人</w:t>
      </w:r>
      <w:r>
        <w:rPr>
          <w:rFonts w:ascii="宋体" w:hAnsi="宋体" w:cs="宋体"/>
          <w:color w:val="000000"/>
          <w:kern w:val="0"/>
          <w:sz w:val="24"/>
        </w:rPr>
        <w:t>提供</w:t>
      </w:r>
      <w:r>
        <w:rPr>
          <w:rFonts w:hint="eastAsia" w:ascii="宋体" w:hAnsi="宋体" w:cs="宋体"/>
          <w:color w:val="000000"/>
          <w:kern w:val="0"/>
          <w:sz w:val="24"/>
          <w:lang w:eastAsia="zh-CN"/>
        </w:rPr>
        <w:t>宁波市农村集体经济组织统一收据</w:t>
      </w:r>
      <w:r>
        <w:rPr>
          <w:rFonts w:hint="eastAsia" w:ascii="宋体" w:hAnsi="宋体" w:eastAsia="宋体" w:cs="宋体"/>
          <w:color w:val="auto"/>
          <w:kern w:val="0"/>
          <w:sz w:val="24"/>
        </w:rPr>
        <w:t>。</w:t>
      </w:r>
    </w:p>
    <w:p w14:paraId="27412E1C">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b w:val="0"/>
          <w:bCs/>
          <w:color w:val="auto"/>
          <w:sz w:val="24"/>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条  违约责任：</w:t>
      </w:r>
      <w:r>
        <w:rPr>
          <w:rFonts w:hint="eastAsia" w:ascii="宋体" w:hAnsi="宋体"/>
          <w:b w:val="0"/>
          <w:bCs/>
          <w:color w:val="auto"/>
          <w:sz w:val="24"/>
        </w:rPr>
        <w:t>因买受人存在未按约定签订《</w:t>
      </w:r>
      <w:r>
        <w:rPr>
          <w:rFonts w:hint="eastAsia" w:ascii="宋体" w:hAnsi="宋体"/>
          <w:b w:val="0"/>
          <w:bCs/>
          <w:color w:val="auto"/>
          <w:sz w:val="24"/>
          <w:lang w:eastAsia="zh-CN"/>
        </w:rPr>
        <w:t>拍卖成交确认书</w:t>
      </w:r>
      <w:r>
        <w:rPr>
          <w:rFonts w:hint="eastAsia" w:ascii="宋体" w:hAnsi="宋体"/>
          <w:b w:val="0"/>
          <w:bCs/>
          <w:color w:val="auto"/>
          <w:sz w:val="24"/>
        </w:rPr>
        <w:t>》等拍卖文件或《</w:t>
      </w:r>
      <w:r>
        <w:rPr>
          <w:rFonts w:hint="eastAsia" w:ascii="宋体" w:hAnsi="宋体"/>
          <w:b w:val="0"/>
          <w:bCs/>
          <w:color w:val="auto"/>
          <w:sz w:val="24"/>
          <w:lang w:eastAsia="zh-CN"/>
        </w:rPr>
        <w:t>农村（集体）资源承包合同</w:t>
      </w:r>
      <w:r>
        <w:rPr>
          <w:rFonts w:hint="eastAsia" w:ascii="宋体" w:hAnsi="宋体"/>
          <w:b w:val="0"/>
          <w:bCs/>
          <w:color w:val="auto"/>
          <w:sz w:val="24"/>
        </w:rPr>
        <w:t>》、或未能按期足额支付本须知约定的所有款项等行为的，均视为买受人自动放弃成交标的物，属违约</w:t>
      </w:r>
      <w:r>
        <w:rPr>
          <w:rFonts w:hint="eastAsia" w:ascii="宋体" w:hAnsi="宋体"/>
          <w:b w:val="0"/>
          <w:bCs/>
          <w:color w:val="auto"/>
          <w:sz w:val="24"/>
          <w:lang w:eastAsia="zh-CN"/>
        </w:rPr>
        <w:t>：</w:t>
      </w:r>
      <w:r>
        <w:rPr>
          <w:rFonts w:hint="eastAsia" w:ascii="宋体" w:hAnsi="宋体"/>
          <w:b w:val="0"/>
          <w:bCs/>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14:paraId="77AD1449">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07E23135">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47E8AB6C">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农村（集体）资源承包合同</w:t>
      </w:r>
      <w:r>
        <w:rPr>
          <w:rFonts w:hint="eastAsia" w:ascii="宋体" w:hAnsi="宋体"/>
          <w:sz w:val="24"/>
        </w:rPr>
        <w:t>》后由委托人交付标的物给买受人</w:t>
      </w:r>
      <w:r>
        <w:rPr>
          <w:rFonts w:hint="eastAsia" w:ascii="宋体" w:hAnsi="宋体"/>
          <w:bCs/>
          <w:color w:val="auto"/>
          <w:sz w:val="24"/>
        </w:rPr>
        <w:t>。</w:t>
      </w:r>
    </w:p>
    <w:p w14:paraId="5B5DCB0B">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拍卖成交后2个工作日内，由拍卖人将交易结果在</w:t>
      </w:r>
      <w:r>
        <w:rPr>
          <w:rFonts w:hint="eastAsia" w:ascii="宋体" w:hAnsi="宋体"/>
          <w:color w:val="auto"/>
          <w:sz w:val="24"/>
          <w:lang w:eastAsia="zh-CN"/>
        </w:rPr>
        <w:t>宁波市公共资源交易电子服务系统（甬易阳光）</w:t>
      </w:r>
      <w:r>
        <w:rPr>
          <w:rFonts w:hint="eastAsia" w:ascii="宋体" w:hAnsi="宋体"/>
          <w:color w:val="auto"/>
          <w:sz w:val="24"/>
        </w:rPr>
        <w:t>公示1个工作日。</w:t>
      </w:r>
    </w:p>
    <w:p w14:paraId="78DC39C2">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农村（集体）资源承包合同</w:t>
      </w:r>
      <w:r>
        <w:rPr>
          <w:rFonts w:hint="eastAsia" w:ascii="宋体" w:hAnsi="宋体" w:cs="宋体"/>
          <w:color w:val="auto"/>
          <w:kern w:val="0"/>
          <w:sz w:val="24"/>
        </w:rPr>
        <w:t>》，造成的损失由买受人赔偿。</w:t>
      </w:r>
    </w:p>
    <w:p w14:paraId="355AB8E1">
      <w:pPr>
        <w:keepNext w:val="0"/>
        <w:keepLines w:val="0"/>
        <w:pageBreakBefore w:val="0"/>
        <w:widowControl w:val="0"/>
        <w:kinsoku/>
        <w:wordWrap/>
        <w:overflowPunct/>
        <w:topLinePunct w:val="0"/>
        <w:autoSpaceDE/>
        <w:autoSpaceDN/>
        <w:bidi w:val="0"/>
        <w:adjustRightInd/>
        <w:snapToGrid/>
        <w:spacing w:before="157" w:beforeLines="50" w:after="156" w:afterLines="50" w:line="48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14:paraId="245A011E">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14:paraId="598920A2">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623D024E">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80" w:lineRule="exact"/>
        <w:jc w:val="right"/>
        <w:textAlignment w:val="auto"/>
        <w:rPr>
          <w:rFonts w:hint="eastAsia" w:ascii="宋体" w:hAnsi="宋体" w:cs="宋体"/>
          <w:color w:val="000000" w:themeColor="text1"/>
          <w:spacing w:val="-6"/>
          <w:kern w:val="0"/>
          <w:sz w:val="24"/>
          <w:szCs w:val="24"/>
          <w:lang w:val="en-US" w:eastAsia="zh-CN"/>
          <w14:textFill>
            <w14:solidFill>
              <w14:schemeClr w14:val="tx1"/>
            </w14:solidFill>
          </w14:textFill>
        </w:rPr>
      </w:pPr>
    </w:p>
    <w:p w14:paraId="7A6AEFBF">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80" w:lineRule="exact"/>
        <w:jc w:val="right"/>
        <w:textAlignment w:val="auto"/>
        <w:rPr>
          <w:rFonts w:hint="eastAsia" w:ascii="宋体" w:hAnsi="宋体" w:cs="宋体"/>
          <w:color w:val="000000" w:themeColor="text1"/>
          <w:kern w:val="36"/>
          <w:sz w:val="24"/>
          <w:szCs w:val="24"/>
          <w14:textFill>
            <w14:solidFill>
              <w14:schemeClr w14:val="tx1"/>
            </w14:solidFill>
          </w14:textFill>
        </w:rPr>
      </w:pPr>
      <w:r>
        <w:rPr>
          <w:rFonts w:hint="eastAsia" w:ascii="宋体" w:hAnsi="宋体" w:cs="宋体"/>
          <w:color w:val="000000" w:themeColor="text1"/>
          <w:spacing w:val="-6"/>
          <w:kern w:val="0"/>
          <w:sz w:val="24"/>
          <w:szCs w:val="24"/>
          <w:lang w:val="en-US" w:eastAsia="zh-CN"/>
          <w14:textFill>
            <w14:solidFill>
              <w14:schemeClr w14:val="tx1"/>
            </w14:solidFill>
          </w14:textFill>
        </w:rPr>
        <w:t xml:space="preserve">    </w:t>
      </w:r>
      <w:r>
        <w:rPr>
          <w:rFonts w:ascii="宋体" w:hAnsi="宋体" w:cs="宋体"/>
          <w:color w:val="000000" w:themeColor="text1"/>
          <w:spacing w:val="-6"/>
          <w:kern w:val="0"/>
          <w:sz w:val="24"/>
          <w:szCs w:val="24"/>
          <w14:textFill>
            <w14:solidFill>
              <w14:schemeClr w14:val="tx1"/>
            </w14:solidFill>
          </w14:textFill>
        </w:rPr>
        <w:t xml:space="preserve"> </w:t>
      </w:r>
      <w:r>
        <w:rPr>
          <w:rFonts w:hint="eastAsia" w:ascii="宋体" w:hAnsi="宋体" w:cs="宋体"/>
          <w:color w:val="000000" w:themeColor="text1"/>
          <w:spacing w:val="-6"/>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36"/>
          <w:sz w:val="24"/>
          <w:szCs w:val="24"/>
          <w14:textFill>
            <w14:solidFill>
              <w14:schemeClr w14:val="tx1"/>
            </w14:solidFill>
          </w14:textFill>
        </w:rPr>
        <w:t>宁波阳明拍卖有限公司</w:t>
      </w:r>
    </w:p>
    <w:p w14:paraId="457055EA">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80" w:lineRule="exact"/>
        <w:jc w:val="right"/>
        <w:textAlignment w:val="auto"/>
        <w:rPr>
          <w:rFonts w:hint="eastAsia" w:ascii="宋体" w:hAnsi="宋体" w:cs="宋体"/>
          <w:color w:val="auto"/>
          <w:kern w:val="0"/>
          <w:sz w:val="24"/>
        </w:rPr>
      </w:pPr>
      <w:r>
        <w:rPr>
          <w:rFonts w:hint="eastAsia" w:ascii="宋体" w:hAnsi="宋体" w:cs="宋体"/>
          <w:color w:val="auto"/>
          <w:kern w:val="0"/>
          <w:sz w:val="24"/>
          <w:lang w:eastAsia="zh-CN"/>
        </w:rPr>
        <w:t>2024</w:t>
      </w:r>
      <w:r>
        <w:rPr>
          <w:rFonts w:hint="eastAsia" w:ascii="宋体" w:hAnsi="宋体" w:cs="宋体"/>
          <w:color w:val="auto"/>
          <w:kern w:val="0"/>
          <w:sz w:val="24"/>
        </w:rPr>
        <w:t>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25</w:t>
      </w:r>
      <w:r>
        <w:rPr>
          <w:rFonts w:hint="eastAsia" w:ascii="宋体" w:hAnsi="宋体" w:cs="宋体"/>
          <w:color w:val="auto"/>
          <w:kern w:val="0"/>
          <w:sz w:val="24"/>
        </w:rPr>
        <w:t>日</w:t>
      </w:r>
      <w:bookmarkStart w:id="0" w:name="车棚"/>
      <w:bookmarkEnd w:id="0"/>
    </w:p>
    <w:p w14:paraId="7F914966">
      <w:pPr>
        <w:keepNext w:val="0"/>
        <w:keepLines w:val="0"/>
        <w:pageBreakBefore w:val="0"/>
        <w:kinsoku/>
        <w:wordWrap/>
        <w:overflowPunct/>
        <w:topLinePunct w:val="0"/>
        <w:autoSpaceDE/>
        <w:autoSpaceDN/>
        <w:bidi w:val="0"/>
        <w:adjustRightInd/>
        <w:spacing w:line="480" w:lineRule="exact"/>
        <w:jc w:val="both"/>
        <w:textAlignment w:val="auto"/>
      </w:pPr>
    </w:p>
    <w:p w14:paraId="2F3938B4">
      <w:pPr>
        <w:keepNext w:val="0"/>
        <w:keepLines w:val="0"/>
        <w:pageBreakBefore w:val="0"/>
        <w:kinsoku/>
        <w:wordWrap/>
        <w:overflowPunct/>
        <w:topLinePunct w:val="0"/>
        <w:autoSpaceDE/>
        <w:autoSpaceDN/>
        <w:bidi w:val="0"/>
        <w:adjustRightInd/>
        <w:spacing w:line="480" w:lineRule="exact"/>
        <w:jc w:val="left"/>
        <w:textAlignment w:val="auto"/>
        <w:rPr>
          <w:rFonts w:hint="eastAsia"/>
          <w:sz w:val="24"/>
          <w:szCs w:val="24"/>
          <w:lang w:val="en-US" w:eastAsia="zh-CN"/>
        </w:rPr>
      </w:pPr>
    </w:p>
    <w:p w14:paraId="7E041077">
      <w:pPr>
        <w:keepNext w:val="0"/>
        <w:keepLines w:val="0"/>
        <w:pageBreakBefore w:val="0"/>
        <w:kinsoku/>
        <w:wordWrap/>
        <w:overflowPunct/>
        <w:topLinePunct w:val="0"/>
        <w:autoSpaceDE/>
        <w:autoSpaceDN/>
        <w:bidi w:val="0"/>
        <w:adjustRightInd/>
        <w:spacing w:line="480" w:lineRule="exact"/>
        <w:jc w:val="left"/>
        <w:textAlignment w:val="auto"/>
        <w:rPr>
          <w:rFonts w:hint="eastAsia"/>
          <w:sz w:val="24"/>
          <w:szCs w:val="24"/>
          <w:lang w:val="en-US" w:eastAsia="zh-CN"/>
        </w:rPr>
      </w:pPr>
    </w:p>
    <w:p w14:paraId="4094DF63">
      <w:pPr>
        <w:keepNext w:val="0"/>
        <w:keepLines w:val="0"/>
        <w:pageBreakBefore w:val="0"/>
        <w:kinsoku/>
        <w:wordWrap/>
        <w:overflowPunct/>
        <w:topLinePunct w:val="0"/>
        <w:autoSpaceDE/>
        <w:autoSpaceDN/>
        <w:bidi w:val="0"/>
        <w:adjustRightInd/>
        <w:spacing w:line="480" w:lineRule="exact"/>
        <w:jc w:val="left"/>
        <w:textAlignment w:val="auto"/>
        <w:rPr>
          <w:rFonts w:hint="eastAsia"/>
          <w:sz w:val="24"/>
          <w:szCs w:val="24"/>
          <w:lang w:val="en-US" w:eastAsia="zh-CN"/>
        </w:rPr>
      </w:pPr>
    </w:p>
    <w:p w14:paraId="23E82B38">
      <w:pPr>
        <w:keepNext w:val="0"/>
        <w:keepLines w:val="0"/>
        <w:pageBreakBefore w:val="0"/>
        <w:kinsoku/>
        <w:wordWrap/>
        <w:overflowPunct/>
        <w:topLinePunct w:val="0"/>
        <w:autoSpaceDE/>
        <w:autoSpaceDN/>
        <w:bidi w:val="0"/>
        <w:adjustRightInd/>
        <w:spacing w:line="480" w:lineRule="exact"/>
        <w:jc w:val="left"/>
        <w:textAlignment w:val="auto"/>
        <w:rPr>
          <w:rFonts w:hint="eastAsia"/>
          <w:sz w:val="24"/>
          <w:szCs w:val="24"/>
          <w:lang w:val="en-US" w:eastAsia="zh-CN"/>
        </w:rPr>
      </w:pPr>
    </w:p>
    <w:p w14:paraId="2DC75563">
      <w:pPr>
        <w:keepNext w:val="0"/>
        <w:keepLines w:val="0"/>
        <w:pageBreakBefore w:val="0"/>
        <w:kinsoku/>
        <w:wordWrap/>
        <w:overflowPunct/>
        <w:topLinePunct w:val="0"/>
        <w:autoSpaceDE/>
        <w:autoSpaceDN/>
        <w:bidi w:val="0"/>
        <w:adjustRightInd/>
        <w:spacing w:line="480" w:lineRule="exact"/>
        <w:jc w:val="left"/>
        <w:textAlignment w:val="auto"/>
        <w:rPr>
          <w:rFonts w:hint="eastAsia"/>
          <w:sz w:val="24"/>
          <w:szCs w:val="24"/>
          <w:lang w:val="en-US" w:eastAsia="zh-CN"/>
        </w:rPr>
      </w:pPr>
    </w:p>
    <w:p w14:paraId="2C522BD0">
      <w:pPr>
        <w:keepNext w:val="0"/>
        <w:keepLines w:val="0"/>
        <w:pageBreakBefore w:val="0"/>
        <w:kinsoku/>
        <w:wordWrap/>
        <w:overflowPunct/>
        <w:topLinePunct w:val="0"/>
        <w:autoSpaceDE/>
        <w:autoSpaceDN/>
        <w:bidi w:val="0"/>
        <w:adjustRightInd/>
        <w:spacing w:line="480" w:lineRule="exact"/>
        <w:jc w:val="left"/>
        <w:textAlignment w:val="auto"/>
        <w:rPr>
          <w:rFonts w:hint="eastAsia"/>
          <w:sz w:val="24"/>
          <w:szCs w:val="24"/>
          <w:lang w:val="en-US" w:eastAsia="zh-CN"/>
        </w:rPr>
      </w:pPr>
      <w:bookmarkStart w:id="1" w:name="_GoBack"/>
      <w:bookmarkEnd w:id="1"/>
      <w:r>
        <w:rPr>
          <w:rFonts w:hint="eastAsia"/>
          <w:sz w:val="24"/>
          <w:szCs w:val="24"/>
          <w:lang w:val="en-US" w:eastAsia="zh-CN"/>
        </w:rPr>
        <w:t>附：《农村（集体）资源承包合同（样本）》</w:t>
      </w:r>
    </w:p>
    <w:p w14:paraId="4E9EE165">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eastAsia="宋体" w:cs="Times New Roman"/>
          <w:b/>
          <w:bCs/>
          <w:sz w:val="32"/>
          <w:szCs w:val="32"/>
          <w:lang w:eastAsia="zh-CN"/>
        </w:rPr>
      </w:pPr>
      <w:r>
        <w:rPr>
          <w:rFonts w:hint="eastAsia"/>
          <w:b/>
          <w:bCs/>
          <w:sz w:val="32"/>
          <w:szCs w:val="32"/>
        </w:rPr>
        <w:t>农村（集体）资源</w:t>
      </w:r>
      <w:r>
        <w:rPr>
          <w:rFonts w:hint="eastAsia"/>
          <w:b/>
          <w:bCs/>
          <w:sz w:val="32"/>
          <w:szCs w:val="32"/>
          <w:lang w:eastAsia="zh-CN"/>
        </w:rPr>
        <w:t>承包</w:t>
      </w:r>
      <w:r>
        <w:rPr>
          <w:rFonts w:hint="eastAsia"/>
          <w:b/>
          <w:bCs/>
          <w:sz w:val="32"/>
          <w:szCs w:val="32"/>
        </w:rPr>
        <w:t>合同</w:t>
      </w:r>
      <w:r>
        <w:rPr>
          <w:rFonts w:hint="eastAsia"/>
          <w:b/>
          <w:bCs/>
          <w:sz w:val="32"/>
          <w:szCs w:val="32"/>
          <w:lang w:eastAsia="zh-CN"/>
        </w:rPr>
        <w:t>（样本）</w:t>
      </w:r>
    </w:p>
    <w:p w14:paraId="00F776D6">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b/>
          <w:bCs/>
          <w:u w:val="single"/>
        </w:rPr>
      </w:pPr>
      <w:r>
        <w:rPr>
          <w:rFonts w:hint="eastAsia"/>
          <w:lang w:eastAsia="zh-CN"/>
        </w:rPr>
        <w:t>发包</w:t>
      </w:r>
      <w:r>
        <w:rPr>
          <w:rFonts w:hint="eastAsia"/>
        </w:rPr>
        <w:t>人：</w:t>
      </w:r>
      <w:r>
        <w:rPr>
          <w:rFonts w:hint="eastAsia" w:ascii="宋体" w:hAnsi="宋体" w:cs="宋体"/>
          <w:sz w:val="24"/>
          <w:szCs w:val="24"/>
          <w:u w:val="single"/>
          <w:lang w:eastAsia="zh-CN"/>
        </w:rPr>
        <w:t>余姚市朗霞街道镇西村股份经济合作社</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rPr>
        <w:t>（以下简称</w:t>
      </w:r>
      <w:r>
        <w:rPr>
          <w:rFonts w:hint="eastAsia"/>
          <w:lang w:eastAsia="zh-CN"/>
        </w:rPr>
        <w:t>“</w:t>
      </w:r>
      <w:r>
        <w:rPr>
          <w:rFonts w:hint="eastAsia"/>
        </w:rPr>
        <w:t>甲方</w:t>
      </w:r>
      <w:r>
        <w:rPr>
          <w:rFonts w:hint="eastAsia"/>
          <w:lang w:eastAsia="zh-CN"/>
        </w:rPr>
        <w:t>”</w:t>
      </w:r>
      <w:r>
        <w:rPr>
          <w:rFonts w:hint="eastAsia"/>
        </w:rPr>
        <w:t>）</w:t>
      </w:r>
    </w:p>
    <w:p w14:paraId="438F9B93">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b/>
          <w:bCs/>
          <w:u w:val="single"/>
        </w:rPr>
      </w:pPr>
      <w:r>
        <w:rPr>
          <w:rFonts w:hint="eastAsia"/>
          <w:lang w:eastAsia="zh-CN"/>
        </w:rPr>
        <w:t>承包</w:t>
      </w:r>
      <w:r>
        <w:rPr>
          <w:rFonts w:hint="eastAsia"/>
        </w:rPr>
        <w:t>人：</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rPr>
        <w:t>（以下简称</w:t>
      </w:r>
      <w:r>
        <w:rPr>
          <w:rFonts w:hint="eastAsia"/>
          <w:lang w:eastAsia="zh-CN"/>
        </w:rPr>
        <w:t>“</w:t>
      </w:r>
      <w:r>
        <w:rPr>
          <w:rFonts w:hint="eastAsia"/>
        </w:rPr>
        <w:t>乙方</w:t>
      </w:r>
      <w:r>
        <w:rPr>
          <w:rFonts w:hint="eastAsia"/>
          <w:lang w:eastAsia="zh-CN"/>
        </w:rPr>
        <w:t>”</w:t>
      </w:r>
      <w:r>
        <w:rPr>
          <w:rFonts w:hint="eastAsia"/>
        </w:rPr>
        <w:t>）</w:t>
      </w:r>
    </w:p>
    <w:p w14:paraId="3EC1C1E9">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rPr>
          <w:rFonts w:hint="eastAsia"/>
          <w:sz w:val="24"/>
        </w:rPr>
        <w:t>为明确甲乙双方的权利和义务，根据《中华人民共和国民法典》等相关法律、法规和我市</w:t>
      </w:r>
      <w:r>
        <w:rPr>
          <w:rFonts w:hint="eastAsia"/>
          <w:sz w:val="24"/>
          <w:lang w:eastAsia="zh-CN"/>
        </w:rPr>
        <w:t>农村产权交易</w:t>
      </w:r>
      <w:r>
        <w:rPr>
          <w:rFonts w:hint="eastAsia"/>
          <w:sz w:val="24"/>
        </w:rPr>
        <w:t>的相关文件，甲乙双方在自愿、公平和诚实信用的基础上，就</w:t>
      </w:r>
      <w:r>
        <w:rPr>
          <w:rFonts w:hint="eastAsia"/>
          <w:sz w:val="24"/>
          <w:lang w:eastAsia="zh-CN"/>
        </w:rPr>
        <w:t>承包</w:t>
      </w:r>
      <w:r>
        <w:rPr>
          <w:rFonts w:hint="eastAsia"/>
          <w:sz w:val="24"/>
        </w:rPr>
        <w:t>事宜，经</w:t>
      </w:r>
      <w:r>
        <w:rPr>
          <w:rFonts w:hint="eastAsia"/>
          <w:sz w:val="24"/>
          <w:lang w:eastAsia="zh-CN"/>
        </w:rPr>
        <w:t>公开拍卖确定</w:t>
      </w:r>
      <w:r>
        <w:rPr>
          <w:rFonts w:hint="eastAsia"/>
          <w:sz w:val="24"/>
        </w:rPr>
        <w:t>，订立本合同</w:t>
      </w:r>
      <w:r>
        <w:rPr>
          <w:rFonts w:hint="eastAsia"/>
        </w:rPr>
        <w:t>。</w:t>
      </w:r>
    </w:p>
    <w:p w14:paraId="2A7D1EC1">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left="480" w:leftChars="0"/>
        <w:textAlignment w:val="auto"/>
        <w:rPr>
          <w:rFonts w:cs="Times New Roman"/>
          <w:b/>
          <w:bCs/>
        </w:rPr>
      </w:pPr>
      <w:r>
        <w:rPr>
          <w:rFonts w:hint="eastAsia"/>
          <w:b/>
          <w:bCs/>
          <w:lang w:eastAsia="zh-CN"/>
        </w:rPr>
        <w:t>一、</w:t>
      </w:r>
      <w:r>
        <w:rPr>
          <w:rFonts w:hint="eastAsia"/>
          <w:b/>
          <w:bCs/>
        </w:rPr>
        <w:t>面积、位置</w:t>
      </w:r>
    </w:p>
    <w:p w14:paraId="5C5A7DBB">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rPr>
        <w:t>甲方将位于</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r>
        <w:rPr>
          <w:rFonts w:hint="eastAsia"/>
        </w:rPr>
        <w:t>面积</w:t>
      </w:r>
      <w:r>
        <w:rPr>
          <w:rFonts w:hint="eastAsia"/>
          <w:u w:val="none"/>
          <w:lang w:eastAsia="zh-CN"/>
        </w:rPr>
        <w:t>约</w:t>
      </w:r>
      <w:r>
        <w:rPr>
          <w:rFonts w:hint="eastAsia"/>
          <w:u w:val="single"/>
          <w:lang w:val="en-US" w:eastAsia="zh-CN"/>
        </w:rPr>
        <w:t xml:space="preserve">   </w:t>
      </w:r>
      <w:r>
        <w:rPr>
          <w:rFonts w:hint="eastAsia"/>
          <w:u w:val="none"/>
          <w:lang w:eastAsia="zh-CN"/>
        </w:rPr>
        <w:t>亩（</w:t>
      </w:r>
      <w:r>
        <w:rPr>
          <w:rFonts w:hint="eastAsia" w:ascii="Times New Roman" w:hAnsi="Times New Roman" w:eastAsia="宋体" w:cs="Times New Roman"/>
          <w:sz w:val="24"/>
          <w:u w:val="none"/>
          <w:lang w:val="en-US" w:eastAsia="zh-CN"/>
        </w:rPr>
        <w:t>位于东至低塘杨家桥土地，西至梁周线公路，北至江、河，南至邵巷村土地</w:t>
      </w:r>
      <w:r>
        <w:rPr>
          <w:rFonts w:hint="eastAsia"/>
          <w:color w:val="000000"/>
        </w:rPr>
        <w:t>）</w:t>
      </w:r>
      <w:r>
        <w:rPr>
          <w:rFonts w:hint="eastAsia"/>
          <w:lang w:eastAsia="zh-CN"/>
        </w:rPr>
        <w:t>承包</w:t>
      </w:r>
      <w:r>
        <w:rPr>
          <w:rFonts w:hint="eastAsia"/>
        </w:rPr>
        <w:t>给乙方使用。</w:t>
      </w:r>
    </w:p>
    <w:p w14:paraId="4C761DBE">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cs="Times New Roman"/>
          <w:b/>
          <w:bCs/>
        </w:rPr>
      </w:pPr>
      <w:r>
        <w:rPr>
          <w:rFonts w:hint="eastAsia"/>
          <w:b/>
          <w:bCs/>
        </w:rPr>
        <w:t>二、用途</w:t>
      </w:r>
    </w:p>
    <w:p w14:paraId="77124A4B">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rPr>
        <w:t>该资源用</w:t>
      </w:r>
      <w:r>
        <w:rPr>
          <w:rFonts w:hint="eastAsia"/>
          <w:u w:val="none"/>
        </w:rPr>
        <w:t>途为</w:t>
      </w:r>
      <w:r>
        <w:rPr>
          <w:rFonts w:hint="eastAsia" w:ascii="宋体" w:hAnsi="宋体" w:cs="宋体"/>
          <w:color w:val="auto"/>
          <w:sz w:val="24"/>
          <w:szCs w:val="24"/>
          <w:u w:val="single"/>
          <w:lang w:eastAsia="zh-CN"/>
        </w:rPr>
        <w:t>短期农作物种植（生长期小于一年）</w:t>
      </w:r>
      <w:r>
        <w:rPr>
          <w:rFonts w:hint="eastAsia"/>
          <w:u w:val="none"/>
          <w:lang w:val="en-US" w:eastAsia="zh-CN"/>
        </w:rPr>
        <w:t xml:space="preserve"> </w:t>
      </w:r>
      <w:r>
        <w:rPr>
          <w:rFonts w:hint="eastAsia"/>
        </w:rPr>
        <w:t>。</w:t>
      </w:r>
    </w:p>
    <w:p w14:paraId="44C38CBD">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cs="Times New Roman"/>
          <w:b/>
          <w:bCs/>
        </w:rPr>
      </w:pPr>
      <w:r>
        <w:rPr>
          <w:rFonts w:hint="eastAsia"/>
          <w:b/>
          <w:bCs/>
        </w:rPr>
        <w:t>三、</w:t>
      </w:r>
      <w:r>
        <w:rPr>
          <w:rFonts w:hint="eastAsia"/>
          <w:b/>
          <w:bCs/>
          <w:lang w:eastAsia="zh-CN"/>
        </w:rPr>
        <w:t>承包</w:t>
      </w:r>
      <w:r>
        <w:rPr>
          <w:rFonts w:hint="eastAsia"/>
          <w:b/>
          <w:bCs/>
        </w:rPr>
        <w:t>期限</w:t>
      </w:r>
      <w:r>
        <w:rPr>
          <w:rFonts w:hint="eastAsia" w:hAnsi="宋体" w:cs="宋体"/>
          <w:b/>
          <w:bCs/>
          <w:color w:val="000000"/>
          <w:sz w:val="24"/>
          <w:szCs w:val="24"/>
        </w:rPr>
        <w:t>及标的物交付日</w:t>
      </w:r>
    </w:p>
    <w:p w14:paraId="092D2158">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left="239" w:leftChars="114" w:firstLine="240" w:firstLineChars="100"/>
        <w:textAlignment w:val="auto"/>
        <w:rPr>
          <w:rFonts w:hint="eastAsia"/>
          <w:lang w:eastAsia="zh-CN"/>
        </w:rPr>
      </w:pPr>
      <w:r>
        <w:rPr>
          <w:rFonts w:hint="eastAsia"/>
          <w:lang w:eastAsia="zh-CN"/>
        </w:rPr>
        <w:t>（一）</w:t>
      </w:r>
      <w:r>
        <w:rPr>
          <w:rFonts w:hint="eastAsia"/>
        </w:rPr>
        <w:t>该资源</w:t>
      </w:r>
      <w:r>
        <w:rPr>
          <w:rFonts w:hint="eastAsia"/>
          <w:lang w:eastAsia="zh-CN"/>
        </w:rPr>
        <w:t>承包</w:t>
      </w:r>
      <w:r>
        <w:rPr>
          <w:rFonts w:hint="eastAsia"/>
        </w:rPr>
        <w:t>期限为</w:t>
      </w:r>
      <w:r>
        <w:rPr>
          <w:rFonts w:hint="eastAsia"/>
          <w:u w:val="single"/>
          <w:lang w:val="en-US" w:eastAsia="zh-CN"/>
        </w:rPr>
        <w:t>5</w:t>
      </w:r>
      <w:r>
        <w:rPr>
          <w:rFonts w:hint="eastAsia"/>
        </w:rPr>
        <w:t>年，自</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r>
        <w:rPr>
          <w:rFonts w:hint="eastAsia"/>
          <w:lang w:eastAsia="zh-CN"/>
        </w:rPr>
        <w:t>起</w:t>
      </w:r>
      <w:r>
        <w:rPr>
          <w:rFonts w:hint="eastAsia"/>
        </w:rPr>
        <w:t>至</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日止</w:t>
      </w:r>
      <w:r>
        <w:rPr>
          <w:rFonts w:hint="eastAsia"/>
          <w:lang w:eastAsia="zh-CN"/>
        </w:rPr>
        <w:t>。</w:t>
      </w:r>
    </w:p>
    <w:p w14:paraId="7B6AD714">
      <w:pPr>
        <w:pStyle w:val="2"/>
        <w:keepNext w:val="0"/>
        <w:keepLines w:val="0"/>
        <w:pageBreakBefore w:val="0"/>
        <w:kinsoku/>
        <w:wordWrap/>
        <w:overflowPunct/>
        <w:topLinePunct w:val="0"/>
        <w:autoSpaceDE/>
        <w:autoSpaceDN/>
        <w:bidi w:val="0"/>
        <w:adjustRightInd/>
        <w:snapToGrid/>
        <w:spacing w:line="480" w:lineRule="exact"/>
        <w:ind w:firstLine="360" w:firstLineChars="150"/>
        <w:jc w:val="left"/>
        <w:textAlignment w:val="auto"/>
        <w:rPr>
          <w:rFonts w:hint="eastAsia"/>
          <w:lang w:eastAsia="zh-CN"/>
        </w:rPr>
      </w:pPr>
      <w:r>
        <w:rPr>
          <w:rFonts w:hint="eastAsia" w:hAnsi="宋体" w:cs="宋体"/>
          <w:color w:val="000000"/>
          <w:sz w:val="24"/>
          <w:szCs w:val="24"/>
        </w:rPr>
        <w:t>（</w:t>
      </w:r>
      <w:r>
        <w:rPr>
          <w:rFonts w:hint="eastAsia" w:hAnsi="宋体" w:cs="宋体"/>
          <w:color w:val="000000"/>
          <w:sz w:val="24"/>
          <w:szCs w:val="24"/>
          <w:lang w:eastAsia="zh-CN"/>
        </w:rPr>
        <w:t>二</w:t>
      </w:r>
      <w:r>
        <w:rPr>
          <w:rFonts w:hint="eastAsia" w:hAnsi="宋体" w:cs="宋体"/>
          <w:color w:val="000000"/>
          <w:sz w:val="24"/>
          <w:szCs w:val="24"/>
          <w:highlight w:val="none"/>
        </w:rPr>
        <w:t>）标的物交付日：</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rPr>
        <w:t>年</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rPr>
        <w:t>月</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rPr>
        <w:t>日。</w:t>
      </w:r>
    </w:p>
    <w:p w14:paraId="77F3CC5A">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b/>
          <w:bCs/>
          <w:lang w:eastAsia="zh-CN"/>
        </w:rPr>
      </w:pPr>
      <w:r>
        <w:rPr>
          <w:rFonts w:hint="eastAsia"/>
          <w:b/>
          <w:bCs/>
          <w:lang w:eastAsia="zh-CN"/>
        </w:rPr>
        <w:t>四、承包款</w:t>
      </w:r>
      <w:r>
        <w:rPr>
          <w:rFonts w:hint="eastAsia"/>
          <w:b/>
          <w:bCs/>
        </w:rPr>
        <w:t>及</w:t>
      </w:r>
      <w:r>
        <w:rPr>
          <w:rFonts w:hint="eastAsia"/>
          <w:b/>
          <w:bCs/>
          <w:lang w:eastAsia="zh-CN"/>
        </w:rPr>
        <w:t>支</w:t>
      </w:r>
      <w:r>
        <w:rPr>
          <w:rFonts w:hint="eastAsia"/>
          <w:b/>
          <w:bCs/>
        </w:rPr>
        <w:t>付方式</w:t>
      </w:r>
    </w:p>
    <w:p w14:paraId="17B175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b w:val="0"/>
          <w:bCs/>
          <w:sz w:val="24"/>
        </w:rPr>
      </w:pPr>
      <w:r>
        <w:rPr>
          <w:rFonts w:hint="eastAsia" w:ascii="Times New Roman" w:hAnsi="Times New Roman" w:eastAsia="宋体" w:cs="宋体"/>
          <w:color w:val="000000"/>
          <w:sz w:val="24"/>
        </w:rPr>
        <w:t>（一）</w:t>
      </w:r>
      <w:r>
        <w:rPr>
          <w:rFonts w:hint="eastAsia" w:ascii="宋体" w:hAnsi="宋体" w:cs="宋体"/>
          <w:color w:val="000000"/>
          <w:kern w:val="0"/>
          <w:sz w:val="24"/>
          <w:szCs w:val="24"/>
          <w:lang w:eastAsia="zh-CN"/>
        </w:rPr>
        <w:t>承包款</w:t>
      </w:r>
      <w:r>
        <w:rPr>
          <w:rFonts w:hint="eastAsia" w:ascii="宋体" w:hAnsi="宋体"/>
          <w:b w:val="0"/>
          <w:bCs/>
          <w:sz w:val="24"/>
        </w:rPr>
        <w:t>：在本合同</w:t>
      </w:r>
      <w:r>
        <w:rPr>
          <w:rFonts w:hint="eastAsia" w:ascii="宋体" w:hAnsi="宋体"/>
          <w:b w:val="0"/>
          <w:bCs/>
          <w:sz w:val="24"/>
          <w:lang w:eastAsia="zh-CN"/>
        </w:rPr>
        <w:t>承包</w:t>
      </w:r>
      <w:r>
        <w:rPr>
          <w:rFonts w:hint="eastAsia" w:ascii="宋体" w:hAnsi="宋体"/>
          <w:b w:val="0"/>
          <w:bCs/>
          <w:sz w:val="24"/>
        </w:rPr>
        <w:t>期内，该标的物年度</w:t>
      </w:r>
      <w:r>
        <w:rPr>
          <w:rFonts w:hint="eastAsia" w:ascii="宋体" w:hAnsi="宋体"/>
          <w:b w:val="0"/>
          <w:bCs/>
          <w:sz w:val="24"/>
          <w:lang w:eastAsia="zh-CN"/>
        </w:rPr>
        <w:t>承包款</w:t>
      </w:r>
      <w:r>
        <w:rPr>
          <w:rFonts w:hint="eastAsia" w:ascii="宋体" w:hAnsi="宋体"/>
          <w:b w:val="0"/>
          <w:bCs/>
          <w:sz w:val="24"/>
        </w:rPr>
        <w:t>为人民币</w:t>
      </w:r>
      <w:r>
        <w:rPr>
          <w:rFonts w:hint="eastAsia" w:ascii="宋体" w:hAnsi="宋体"/>
          <w:b w:val="0"/>
          <w:bCs/>
          <w:sz w:val="24"/>
          <w:u w:val="single"/>
        </w:rPr>
        <w:t xml:space="preserve"> </w:t>
      </w:r>
      <w:r>
        <w:rPr>
          <w:rFonts w:hint="eastAsia" w:ascii="宋体" w:hAnsi="宋体"/>
          <w:b w:val="0"/>
          <w:bCs/>
          <w:sz w:val="24"/>
          <w:u w:val="single"/>
          <w:lang w:val="en-US" w:eastAsia="zh-CN"/>
        </w:rPr>
        <w:t xml:space="preserve">   </w:t>
      </w:r>
      <w:r>
        <w:rPr>
          <w:rFonts w:hint="eastAsia" w:ascii="宋体" w:hAnsi="宋体"/>
          <w:b w:val="0"/>
          <w:bCs/>
          <w:sz w:val="24"/>
          <w:u w:val="single"/>
        </w:rPr>
        <w:t xml:space="preserve">  </w:t>
      </w:r>
      <w:r>
        <w:rPr>
          <w:rFonts w:hint="eastAsia" w:ascii="宋体" w:hAnsi="宋体"/>
          <w:b w:val="0"/>
          <w:bCs/>
          <w:sz w:val="24"/>
        </w:rPr>
        <w:t>元/</w:t>
      </w:r>
      <w:r>
        <w:rPr>
          <w:rFonts w:hint="eastAsia" w:ascii="宋体" w:hAnsi="宋体"/>
          <w:b w:val="0"/>
          <w:bCs/>
          <w:sz w:val="24"/>
          <w:lang w:eastAsia="zh-CN"/>
        </w:rPr>
        <w:t>年，（大写</w:t>
      </w:r>
      <w:r>
        <w:rPr>
          <w:rFonts w:hint="eastAsia" w:ascii="宋体" w:hAnsi="宋体"/>
          <w:b w:val="0"/>
          <w:bCs/>
          <w:sz w:val="24"/>
        </w:rPr>
        <w:t>人民币</w:t>
      </w:r>
      <w:r>
        <w:rPr>
          <w:rFonts w:hint="eastAsia" w:ascii="宋体" w:hAnsi="宋体"/>
          <w:b w:val="0"/>
          <w:bCs/>
          <w:sz w:val="24"/>
          <w:u w:val="single"/>
          <w:lang w:val="en-US" w:eastAsia="zh-CN"/>
        </w:rPr>
        <w:t xml:space="preserve">                    </w:t>
      </w:r>
      <w:r>
        <w:rPr>
          <w:rFonts w:hint="eastAsia" w:ascii="宋体" w:hAnsi="宋体"/>
          <w:b w:val="0"/>
          <w:bCs/>
          <w:sz w:val="24"/>
        </w:rPr>
        <w:t>元</w:t>
      </w:r>
      <w:r>
        <w:rPr>
          <w:rFonts w:hint="eastAsia" w:ascii="宋体" w:hAnsi="宋体"/>
          <w:b w:val="0"/>
          <w:bCs/>
          <w:sz w:val="24"/>
          <w:lang w:eastAsia="zh-CN"/>
        </w:rPr>
        <w:t>整</w:t>
      </w:r>
      <w:r>
        <w:rPr>
          <w:rFonts w:hint="eastAsia" w:ascii="宋体" w:hAnsi="宋体"/>
          <w:b w:val="0"/>
          <w:bCs/>
          <w:sz w:val="24"/>
        </w:rPr>
        <w:t>/</w:t>
      </w:r>
      <w:r>
        <w:rPr>
          <w:rFonts w:hint="eastAsia" w:ascii="宋体" w:hAnsi="宋体"/>
          <w:b w:val="0"/>
          <w:bCs/>
          <w:sz w:val="24"/>
          <w:lang w:eastAsia="zh-CN"/>
        </w:rPr>
        <w:t>年）。</w:t>
      </w:r>
    </w:p>
    <w:p w14:paraId="0F4AAC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b w:val="0"/>
          <w:bCs/>
          <w:sz w:val="24"/>
        </w:rPr>
      </w:pPr>
      <w:r>
        <w:rPr>
          <w:rFonts w:hint="eastAsia" w:ascii="宋体" w:hAnsi="宋体" w:eastAsia="宋体"/>
          <w:sz w:val="24"/>
          <w:szCs w:val="24"/>
        </w:rPr>
        <w:t>（二）</w:t>
      </w:r>
      <w:r>
        <w:rPr>
          <w:rFonts w:hint="eastAsia" w:ascii="宋体" w:hAnsi="宋体"/>
          <w:b w:val="0"/>
          <w:bCs/>
          <w:sz w:val="24"/>
          <w:lang w:eastAsia="zh-CN"/>
        </w:rPr>
        <w:t>承包款实行按年支付、先付后用的原则，</w:t>
      </w:r>
      <w:r>
        <w:rPr>
          <w:rFonts w:hint="eastAsia" w:ascii="宋体" w:hAnsi="宋体"/>
          <w:b w:val="0"/>
          <w:bCs/>
          <w:sz w:val="24"/>
        </w:rPr>
        <w:t>乙方应于每合同年开始前1个月将下一年度的</w:t>
      </w:r>
      <w:r>
        <w:rPr>
          <w:rFonts w:hint="eastAsia" w:ascii="宋体" w:hAnsi="宋体"/>
          <w:b w:val="0"/>
          <w:bCs/>
          <w:sz w:val="24"/>
          <w:lang w:eastAsia="zh-CN"/>
        </w:rPr>
        <w:t>承包款</w:t>
      </w:r>
      <w:r>
        <w:rPr>
          <w:rFonts w:hint="eastAsia" w:ascii="宋体" w:hAnsi="宋体"/>
          <w:b w:val="0"/>
          <w:bCs/>
          <w:sz w:val="24"/>
        </w:rPr>
        <w:t>交至甲方账户。第1期</w:t>
      </w:r>
      <w:r>
        <w:rPr>
          <w:rFonts w:hint="eastAsia" w:ascii="宋体" w:hAnsi="宋体"/>
          <w:b w:val="0"/>
          <w:bCs/>
          <w:sz w:val="24"/>
          <w:lang w:eastAsia="zh-CN"/>
        </w:rPr>
        <w:t>承包款</w:t>
      </w:r>
      <w:r>
        <w:rPr>
          <w:rFonts w:hint="eastAsia" w:ascii="宋体" w:hAnsi="宋体"/>
          <w:b w:val="0"/>
          <w:bCs/>
          <w:sz w:val="24"/>
        </w:rPr>
        <w:t>于</w:t>
      </w:r>
      <w:r>
        <w:rPr>
          <w:rFonts w:hint="eastAsia" w:ascii="宋体" w:hAnsi="宋体"/>
          <w:b w:val="0"/>
          <w:bCs/>
          <w:sz w:val="24"/>
          <w:lang w:val="en-US" w:eastAsia="zh-CN"/>
        </w:rPr>
        <w:t>2024年  月  日下午4时</w:t>
      </w:r>
      <w:r>
        <w:rPr>
          <w:rFonts w:hint="eastAsia" w:ascii="宋体" w:hAnsi="宋体"/>
          <w:b w:val="0"/>
          <w:bCs/>
          <w:sz w:val="24"/>
        </w:rPr>
        <w:t xml:space="preserve">前支付给甲方。　 </w:t>
      </w:r>
    </w:p>
    <w:p w14:paraId="26F75AA0">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rPr>
        <w:t>户</w:t>
      </w:r>
      <w:r>
        <w:rPr>
          <w:rFonts w:hint="eastAsia" w:ascii="宋体" w:hAnsi="宋体"/>
          <w:color w:val="auto"/>
          <w:sz w:val="24"/>
          <w:szCs w:val="24"/>
          <w:lang w:val="en-US" w:eastAsia="zh-CN"/>
        </w:rPr>
        <w:t xml:space="preserve">    </w:t>
      </w:r>
      <w:r>
        <w:rPr>
          <w:rFonts w:hint="eastAsia" w:ascii="宋体" w:hAnsi="宋体"/>
          <w:color w:val="auto"/>
          <w:sz w:val="24"/>
          <w:szCs w:val="24"/>
        </w:rPr>
        <w:t>名：</w:t>
      </w:r>
      <w:r>
        <w:rPr>
          <w:rFonts w:hint="eastAsia" w:ascii="宋体" w:hAnsi="宋体" w:cs="宋体"/>
          <w:color w:val="000000"/>
          <w:sz w:val="24"/>
        </w:rPr>
        <w:t>余姚市</w:t>
      </w:r>
      <w:r>
        <w:rPr>
          <w:rFonts w:hint="eastAsia" w:ascii="宋体" w:hAnsi="宋体" w:cs="宋体"/>
          <w:color w:val="000000"/>
          <w:sz w:val="24"/>
          <w:lang w:eastAsia="zh-CN"/>
        </w:rPr>
        <w:t>朗霞街道镇西村</w:t>
      </w:r>
      <w:r>
        <w:rPr>
          <w:rFonts w:hint="eastAsia" w:ascii="宋体" w:hAnsi="宋体" w:cs="宋体"/>
          <w:color w:val="000000"/>
          <w:sz w:val="24"/>
        </w:rPr>
        <w:t>股份经济合作社</w:t>
      </w:r>
    </w:p>
    <w:p w14:paraId="64E2B41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开户银行：</w:t>
      </w:r>
      <w:r>
        <w:rPr>
          <w:rFonts w:hint="eastAsia" w:ascii="宋体" w:hAnsi="宋体" w:cs="宋体"/>
          <w:color w:val="000000"/>
          <w:sz w:val="24"/>
        </w:rPr>
        <w:t>农村商业银行朗霞支行</w:t>
      </w:r>
    </w:p>
    <w:p w14:paraId="0058B79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rPr>
        <w:t>账</w:t>
      </w:r>
      <w:r>
        <w:rPr>
          <w:rFonts w:hint="eastAsia" w:ascii="宋体" w:hAnsi="宋体"/>
          <w:color w:val="auto"/>
          <w:sz w:val="24"/>
          <w:szCs w:val="24"/>
          <w:lang w:val="en-US" w:eastAsia="zh-CN"/>
        </w:rPr>
        <w:t xml:space="preserve">    </w:t>
      </w:r>
      <w:r>
        <w:rPr>
          <w:rFonts w:hint="eastAsia" w:ascii="宋体" w:hAnsi="宋体"/>
          <w:color w:val="auto"/>
          <w:sz w:val="24"/>
          <w:szCs w:val="24"/>
        </w:rPr>
        <w:t>号：</w:t>
      </w:r>
      <w:r>
        <w:rPr>
          <w:rFonts w:hint="eastAsia" w:ascii="宋体" w:hAnsi="宋体" w:cs="宋体"/>
          <w:color w:val="000000"/>
          <w:sz w:val="24"/>
        </w:rPr>
        <w:t>201000323693114</w:t>
      </w:r>
    </w:p>
    <w:p w14:paraId="66D1FAC3">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b w:val="0"/>
          <w:bCs/>
          <w:sz w:val="24"/>
        </w:rPr>
      </w:pPr>
      <w:r>
        <w:rPr>
          <w:rFonts w:hint="eastAsia" w:ascii="宋体" w:hAnsi="宋体"/>
          <w:b w:val="0"/>
          <w:bCs/>
          <w:sz w:val="24"/>
          <w:lang w:eastAsia="zh-CN"/>
        </w:rPr>
        <w:t>（三）承包款</w:t>
      </w:r>
      <w:r>
        <w:rPr>
          <w:rFonts w:hint="eastAsia" w:ascii="宋体" w:hAnsi="宋体"/>
          <w:b w:val="0"/>
          <w:bCs/>
          <w:sz w:val="24"/>
        </w:rPr>
        <w:t>支付方式：转账</w:t>
      </w:r>
    </w:p>
    <w:p w14:paraId="03329356">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b/>
          <w:bCs/>
          <w:color w:val="000000"/>
          <w:sz w:val="24"/>
          <w:szCs w:val="24"/>
          <w:lang w:val="en-US" w:eastAsia="zh-CN"/>
        </w:rPr>
      </w:pPr>
      <w:r>
        <w:rPr>
          <w:rFonts w:hint="eastAsia" w:ascii="宋体" w:hAnsi="宋体"/>
          <w:b w:val="0"/>
          <w:bCs/>
          <w:sz w:val="24"/>
          <w:lang w:eastAsia="zh-CN"/>
        </w:rPr>
        <w:t>（四）</w:t>
      </w:r>
      <w:r>
        <w:rPr>
          <w:rFonts w:hint="eastAsia" w:ascii="宋体" w:hAnsi="宋体"/>
          <w:b w:val="0"/>
          <w:bCs/>
          <w:sz w:val="24"/>
        </w:rPr>
        <w:t>甲方收取</w:t>
      </w:r>
      <w:r>
        <w:rPr>
          <w:rFonts w:hint="eastAsia" w:ascii="宋体" w:hAnsi="宋体"/>
          <w:b w:val="0"/>
          <w:bCs/>
          <w:sz w:val="24"/>
          <w:lang w:eastAsia="zh-CN"/>
        </w:rPr>
        <w:t>承包款</w:t>
      </w:r>
      <w:r>
        <w:rPr>
          <w:rFonts w:hint="eastAsia" w:ascii="宋体" w:hAnsi="宋体"/>
          <w:b w:val="0"/>
          <w:bCs/>
          <w:sz w:val="24"/>
        </w:rPr>
        <w:t>后，</w:t>
      </w:r>
      <w:r>
        <w:rPr>
          <w:rFonts w:hint="eastAsia" w:cs="宋体"/>
          <w:color w:val="000000"/>
          <w:sz w:val="24"/>
        </w:rPr>
        <w:t>出具</w:t>
      </w:r>
      <w:r>
        <w:rPr>
          <w:rFonts w:hint="eastAsia" w:ascii="宋体" w:hAnsi="宋体" w:cs="宋体"/>
          <w:color w:val="000000"/>
          <w:kern w:val="0"/>
          <w:sz w:val="24"/>
          <w:lang w:eastAsia="zh-CN"/>
        </w:rPr>
        <w:t>宁波市农村集体经济组织统一收据</w:t>
      </w:r>
      <w:r>
        <w:rPr>
          <w:rFonts w:hint="eastAsia" w:cs="宋体"/>
          <w:color w:val="000000"/>
          <w:sz w:val="24"/>
        </w:rPr>
        <w:t>给乙方</w:t>
      </w:r>
      <w:r>
        <w:rPr>
          <w:rFonts w:hint="eastAsia" w:cs="宋体"/>
          <w:color w:val="000000"/>
          <w:sz w:val="24"/>
          <w:lang w:eastAsia="zh-CN"/>
        </w:rPr>
        <w:t>。</w:t>
      </w:r>
    </w:p>
    <w:p w14:paraId="36B202D6">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b/>
          <w:bCs/>
          <w:lang w:eastAsia="zh-CN"/>
        </w:rPr>
      </w:pPr>
      <w:r>
        <w:rPr>
          <w:rFonts w:hint="eastAsia"/>
          <w:b/>
          <w:bCs/>
          <w:lang w:eastAsia="zh-CN"/>
        </w:rPr>
        <w:t>五、履约保证金及其他费用</w:t>
      </w:r>
    </w:p>
    <w:p w14:paraId="04ED4515">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双方签订</w:t>
      </w:r>
      <w:r>
        <w:rPr>
          <w:rFonts w:hint="eastAsia"/>
          <w:color w:val="000000" w:themeColor="text1"/>
          <w:lang w:eastAsia="zh-CN"/>
          <w14:textFill>
            <w14:solidFill>
              <w14:schemeClr w14:val="tx1"/>
            </w14:solidFill>
          </w14:textFill>
        </w:rPr>
        <w:t>本</w:t>
      </w:r>
      <w:r>
        <w:rPr>
          <w:rFonts w:hint="eastAsia"/>
          <w:color w:val="000000" w:themeColor="text1"/>
          <w14:textFill>
            <w14:solidFill>
              <w14:schemeClr w14:val="tx1"/>
            </w14:solidFill>
          </w14:textFill>
        </w:rPr>
        <w:t>合同</w:t>
      </w:r>
      <w:r>
        <w:rPr>
          <w:rFonts w:hint="eastAsia"/>
          <w:color w:val="000000" w:themeColor="text1"/>
          <w:lang w:eastAsia="zh-CN"/>
          <w14:textFill>
            <w14:solidFill>
              <w14:schemeClr w14:val="tx1"/>
            </w14:solidFill>
          </w14:textFill>
        </w:rPr>
        <w:t>前</w:t>
      </w:r>
      <w:r>
        <w:rPr>
          <w:rFonts w:hint="eastAsia"/>
          <w:color w:val="000000" w:themeColor="text1"/>
          <w14:textFill>
            <w14:solidFill>
              <w14:schemeClr w14:val="tx1"/>
            </w14:solidFill>
          </w14:textFill>
        </w:rPr>
        <w:t>，乙方应向甲方缴纳</w:t>
      </w:r>
      <w:r>
        <w:rPr>
          <w:rFonts w:hint="eastAsia"/>
          <w:color w:val="000000" w:themeColor="text1"/>
          <w:lang w:eastAsia="zh-CN"/>
          <w14:textFill>
            <w14:solidFill>
              <w14:schemeClr w14:val="tx1"/>
            </w14:solidFill>
          </w14:textFill>
        </w:rPr>
        <w:t>履约</w:t>
      </w:r>
      <w:r>
        <w:rPr>
          <w:rFonts w:hint="eastAsia"/>
          <w:color w:val="000000" w:themeColor="text1"/>
          <w14:textFill>
            <w14:solidFill>
              <w14:schemeClr w14:val="tx1"/>
            </w14:solidFill>
          </w14:textFill>
        </w:rPr>
        <w:t>保证金（人民币）</w:t>
      </w:r>
      <w:r>
        <w:rPr>
          <w:rFonts w:hint="eastAsia"/>
          <w:color w:val="000000" w:themeColor="text1"/>
          <w:u w:val="single"/>
          <w:lang w:val="en-US" w:eastAsia="zh-CN"/>
          <w14:textFill>
            <w14:solidFill>
              <w14:schemeClr w14:val="tx1"/>
            </w14:solidFill>
          </w14:textFill>
        </w:rPr>
        <w:t>5000</w:t>
      </w:r>
      <w:r>
        <w:rPr>
          <w:rFonts w:hint="eastAsia"/>
          <w:color w:val="000000" w:themeColor="text1"/>
          <w14:textFill>
            <w14:solidFill>
              <w14:schemeClr w14:val="tx1"/>
            </w14:solidFill>
          </w14:textFill>
        </w:rPr>
        <w:t>元</w:t>
      </w:r>
      <w:r>
        <w:rPr>
          <w:rFonts w:hint="eastAsia"/>
          <w:color w:val="000000" w:themeColor="text1"/>
          <w:lang w:eastAsia="zh-CN"/>
          <w14:textFill>
            <w14:solidFill>
              <w14:schemeClr w14:val="tx1"/>
            </w14:solidFill>
          </w14:textFill>
        </w:rPr>
        <w:t>。履约保证金收取后，甲方应向乙方开具收款凭证。待承包期届满或非因乙方违约合同解除时，承包双方无纠纷，</w:t>
      </w:r>
      <w:r>
        <w:rPr>
          <w:rFonts w:hint="eastAsia" w:ascii="宋体" w:hAnsi="宋体" w:eastAsia="宋体" w:cs="宋体"/>
          <w:color w:val="auto"/>
          <w:kern w:val="0"/>
          <w:sz w:val="24"/>
          <w:szCs w:val="24"/>
          <w:highlight w:val="none"/>
          <w:lang w:eastAsia="zh-CN"/>
        </w:rPr>
        <w:t>由</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lang w:eastAsia="zh-CN"/>
        </w:rPr>
        <w:t>一次性退还</w:t>
      </w:r>
      <w:r>
        <w:rPr>
          <w:rFonts w:hint="eastAsia" w:cs="宋体"/>
          <w:color w:val="auto"/>
          <w:kern w:val="0"/>
          <w:sz w:val="24"/>
          <w:szCs w:val="24"/>
          <w:highlight w:val="none"/>
          <w:lang w:eastAsia="zh-CN"/>
        </w:rPr>
        <w:t>履约保证金</w:t>
      </w:r>
      <w:r>
        <w:rPr>
          <w:rFonts w:hint="eastAsia" w:ascii="宋体" w:hAnsi="宋体"/>
          <w:sz w:val="24"/>
        </w:rPr>
        <w:t>（</w:t>
      </w:r>
      <w:r>
        <w:rPr>
          <w:rFonts w:hint="eastAsia" w:ascii="宋体" w:hAnsi="宋体"/>
          <w:sz w:val="24"/>
          <w:lang w:eastAsia="zh-CN"/>
        </w:rPr>
        <w:t>按</w:t>
      </w:r>
      <w:r>
        <w:rPr>
          <w:rFonts w:hint="eastAsia"/>
          <w:sz w:val="24"/>
          <w:lang w:eastAsia="zh-CN"/>
        </w:rPr>
        <w:t>交款当日的</w:t>
      </w:r>
      <w:r>
        <w:rPr>
          <w:rFonts w:hint="eastAsia" w:ascii="宋体" w:hAnsi="宋体"/>
          <w:sz w:val="24"/>
          <w:lang w:eastAsia="zh-CN"/>
        </w:rPr>
        <w:t>银行同期活期存款利息计息</w:t>
      </w:r>
      <w:r>
        <w:rPr>
          <w:rFonts w:hint="eastAsia" w:ascii="宋体" w:hAnsi="宋体" w:eastAsia="宋体" w:cs="Times New Roman"/>
          <w:sz w:val="24"/>
        </w:rPr>
        <w:t>）</w:t>
      </w:r>
      <w:r>
        <w:rPr>
          <w:rFonts w:hint="eastAsia"/>
          <w:color w:val="000000" w:themeColor="text1"/>
          <w:lang w:eastAsia="zh-CN"/>
          <w14:textFill>
            <w14:solidFill>
              <w14:schemeClr w14:val="tx1"/>
            </w14:solidFill>
          </w14:textFill>
        </w:rPr>
        <w:t>。</w:t>
      </w:r>
    </w:p>
    <w:p w14:paraId="2E14E9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如遇</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发生违约情形时，甲方有权从履约保证金中扣除相应费用，如遇履约保证金不足时，</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人应及时补足（接甲方通知后在3日内补足），否则甲方有权终止合同且追究</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违约责任</w:t>
      </w:r>
      <w:r>
        <w:rPr>
          <w:rFonts w:hint="eastAsia" w:ascii="宋体" w:hAnsi="宋体" w:cs="宋体"/>
          <w:color w:val="000000" w:themeColor="text1"/>
          <w:kern w:val="0"/>
          <w:sz w:val="24"/>
          <w14:textFill>
            <w14:solidFill>
              <w14:schemeClr w14:val="tx1"/>
            </w14:solidFill>
          </w14:textFill>
        </w:rPr>
        <w:t>。</w:t>
      </w:r>
    </w:p>
    <w:p w14:paraId="30C91FC8">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（二）</w:t>
      </w:r>
      <w:r>
        <w:rPr>
          <w:rFonts w:hint="eastAsia" w:cs="宋体"/>
          <w:color w:val="000000" w:themeColor="text1"/>
          <w:kern w:val="0"/>
          <w:sz w:val="24"/>
          <w:lang w:eastAsia="zh-CN"/>
          <w14:textFill>
            <w14:solidFill>
              <w14:schemeClr w14:val="tx1"/>
            </w14:solidFill>
          </w14:textFill>
        </w:rPr>
        <w:t>其他费用：甲乙双方约定，承包期间所发生的费用（包括但不限于水费、电费等）全部由乙方承担。乙方承担的上述费用，计算或分摊方法、支付方式和时间均按国家规定收费标准支付。</w:t>
      </w:r>
    </w:p>
    <w:p w14:paraId="3DE0676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240" w:firstLineChars="100"/>
        <w:textAlignment w:val="auto"/>
        <w:rPr>
          <w:rFonts w:cs="Times New Roman"/>
        </w:rPr>
      </w:pPr>
      <w:r>
        <w:t xml:space="preserve"> </w:t>
      </w:r>
      <w:r>
        <w:rPr>
          <w:b/>
          <w:bCs/>
        </w:rPr>
        <w:t xml:space="preserve"> </w:t>
      </w:r>
      <w:r>
        <w:rPr>
          <w:rFonts w:hint="eastAsia"/>
          <w:b/>
          <w:bCs/>
        </w:rPr>
        <w:t>六、甲乙双方的权利和义务</w:t>
      </w:r>
    </w:p>
    <w:p w14:paraId="36B1BB4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（一）甲方的权利和义务</w:t>
      </w:r>
    </w:p>
    <w:p w14:paraId="5BCE4E7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t>1</w:t>
      </w:r>
      <w:r>
        <w:rPr>
          <w:rFonts w:hint="eastAsia"/>
        </w:rPr>
        <w:t>．对该资源开发利用进行监督，保证该资源按照</w:t>
      </w:r>
      <w:r>
        <w:rPr>
          <w:rFonts w:hint="eastAsia"/>
          <w:lang w:eastAsia="zh-CN"/>
        </w:rPr>
        <w:t>相关法律、政策及</w:t>
      </w:r>
      <w:r>
        <w:rPr>
          <w:rFonts w:hint="eastAsia"/>
        </w:rPr>
        <w:t>合同约定的用途合理利用。</w:t>
      </w:r>
    </w:p>
    <w:p w14:paraId="569BAEB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t>2</w:t>
      </w:r>
      <w:r>
        <w:rPr>
          <w:rFonts w:hint="eastAsia"/>
        </w:rPr>
        <w:t>．甲方应尊重乙方在</w:t>
      </w:r>
      <w:r>
        <w:rPr>
          <w:rFonts w:hint="eastAsia"/>
          <w:lang w:eastAsia="zh-CN"/>
        </w:rPr>
        <w:t>承包</w:t>
      </w:r>
      <w:r>
        <w:rPr>
          <w:rFonts w:hint="eastAsia"/>
        </w:rPr>
        <w:t>该资源上的生产经营自主权，不干涉乙方的合法经营活动。</w:t>
      </w:r>
    </w:p>
    <w:p w14:paraId="2272502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lang w:val="en-US" w:eastAsia="zh-CN"/>
        </w:rPr>
        <w:t>3</w:t>
      </w:r>
      <w:r>
        <w:rPr>
          <w:rFonts w:hint="eastAsia"/>
        </w:rPr>
        <w:t>．甲方签订合同时须提供该资源使用权</w:t>
      </w:r>
      <w:r>
        <w:rPr>
          <w:rFonts w:hint="eastAsia"/>
          <w:lang w:eastAsia="zh-CN"/>
        </w:rPr>
        <w:t>承包</w:t>
      </w:r>
      <w:r>
        <w:rPr>
          <w:rFonts w:hint="eastAsia"/>
        </w:rPr>
        <w:t>的合法手续，包括村“三委会”或社员（代表）大会讨论</w:t>
      </w:r>
      <w:r>
        <w:rPr>
          <w:rFonts w:hint="eastAsia"/>
          <w:lang w:eastAsia="zh-CN"/>
        </w:rPr>
        <w:t>承包</w:t>
      </w:r>
      <w:r>
        <w:rPr>
          <w:rFonts w:hint="eastAsia"/>
        </w:rPr>
        <w:t>事项的记录决议等，确保资源能够正常使用。</w:t>
      </w:r>
    </w:p>
    <w:p w14:paraId="692000E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（二）乙方的权利和义务</w:t>
      </w:r>
    </w:p>
    <w:p w14:paraId="7530456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color w:val="FF0000"/>
        </w:rPr>
      </w:pPr>
      <w:r>
        <w:t>1</w:t>
      </w:r>
      <w:r>
        <w:rPr>
          <w:rFonts w:hint="eastAsia"/>
        </w:rPr>
        <w:t>．按照</w:t>
      </w:r>
      <w:r>
        <w:rPr>
          <w:rFonts w:hint="eastAsia"/>
          <w:lang w:eastAsia="zh-CN"/>
        </w:rPr>
        <w:t>相关法律、政策及</w:t>
      </w:r>
      <w:r>
        <w:rPr>
          <w:rFonts w:hint="eastAsia"/>
        </w:rPr>
        <w:t>合同约定的用途和期限，有权依法利用和经营所</w:t>
      </w:r>
      <w:r>
        <w:rPr>
          <w:rFonts w:hint="eastAsia"/>
          <w:lang w:eastAsia="zh-CN"/>
        </w:rPr>
        <w:t>承包</w:t>
      </w:r>
      <w:r>
        <w:rPr>
          <w:rFonts w:hint="eastAsia"/>
        </w:rPr>
        <w:t>的资源。</w:t>
      </w:r>
    </w:p>
    <w:p w14:paraId="6D4288F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宋体" w:hAnsi="宋体" w:eastAsia="宋体" w:cs="宋体"/>
          <w:lang w:val="en-US" w:eastAsia="zh-CN"/>
        </w:rPr>
      </w:pPr>
      <w:r>
        <w:rPr>
          <w:rFonts w:hint="eastAsia" w:ascii="宋体" w:hAnsi="宋体" w:eastAsia="宋体" w:cs="宋体"/>
        </w:rPr>
        <w:t>2．享有</w:t>
      </w:r>
      <w:r>
        <w:rPr>
          <w:rFonts w:hint="eastAsia" w:cs="宋体"/>
          <w:lang w:eastAsia="zh-CN"/>
        </w:rPr>
        <w:t>承包</w:t>
      </w:r>
      <w:r>
        <w:rPr>
          <w:rFonts w:hint="eastAsia" w:ascii="宋体" w:hAnsi="宋体" w:eastAsia="宋体" w:cs="宋体"/>
        </w:rPr>
        <w:t>资源上的收益权</w:t>
      </w:r>
      <w:r>
        <w:rPr>
          <w:rFonts w:hint="eastAsia" w:cs="宋体"/>
          <w:lang w:val="en-US" w:eastAsia="zh-CN"/>
        </w:rPr>
        <w:t>。</w:t>
      </w:r>
    </w:p>
    <w:p w14:paraId="21FAABF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color w:val="000000"/>
          <w:lang w:eastAsia="zh-CN"/>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lang w:val="en-US" w:eastAsia="zh-CN"/>
        </w:rPr>
        <w:t>竞得人应</w:t>
      </w:r>
      <w:r>
        <w:rPr>
          <w:rFonts w:hint="eastAsia"/>
        </w:rPr>
        <w:t>保护自然资源，搞好水土保持，合理利用资源。</w:t>
      </w:r>
      <w:r>
        <w:rPr>
          <w:rFonts w:hint="eastAsia"/>
          <w:color w:val="000000"/>
        </w:rPr>
        <w:t>不准进行掠夺性经营</w:t>
      </w:r>
      <w:r>
        <w:rPr>
          <w:rFonts w:hint="eastAsia"/>
          <w:color w:val="000000"/>
          <w:lang w:eastAsia="zh-CN"/>
        </w:rPr>
        <w:t>，不得在承包范围内搭建建筑物。</w:t>
      </w:r>
    </w:p>
    <w:p w14:paraId="4FF1D69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t>4</w:t>
      </w:r>
      <w:r>
        <w:rPr>
          <w:rFonts w:hint="eastAsia"/>
        </w:rPr>
        <w:t>．乙方</w:t>
      </w:r>
      <w:r>
        <w:rPr>
          <w:rFonts w:hint="eastAsia"/>
          <w:lang w:eastAsia="zh-CN"/>
        </w:rPr>
        <w:t>承包</w:t>
      </w:r>
      <w:r>
        <w:rPr>
          <w:rFonts w:hint="eastAsia"/>
        </w:rPr>
        <w:t>经营所需要的手续由乙方负责办理，费用由乙方负担，但需要甲方协助或提供与</w:t>
      </w:r>
      <w:r>
        <w:rPr>
          <w:rFonts w:hint="eastAsia"/>
          <w:lang w:eastAsia="zh-CN"/>
        </w:rPr>
        <w:t>承包</w:t>
      </w:r>
      <w:r>
        <w:rPr>
          <w:rFonts w:hint="eastAsia"/>
        </w:rPr>
        <w:t>资源有关的手续、资料的，甲方有义务提供和协助。</w:t>
      </w:r>
    </w:p>
    <w:p w14:paraId="588886F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cs="Times New Roman"/>
          <w:b/>
          <w:bCs/>
          <w:lang w:eastAsia="zh-CN"/>
        </w:rPr>
      </w:pPr>
      <w:r>
        <w:rPr>
          <w:rFonts w:hint="eastAsia"/>
          <w:b/>
          <w:bCs/>
        </w:rPr>
        <w:t>七、合同的转</w:t>
      </w:r>
      <w:r>
        <w:rPr>
          <w:rFonts w:hint="eastAsia"/>
          <w:b/>
          <w:bCs/>
          <w:lang w:eastAsia="zh-CN"/>
        </w:rPr>
        <w:t>包、退包</w:t>
      </w:r>
    </w:p>
    <w:p w14:paraId="7E426AC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eastAsia="宋体" w:cs="Times New Roman"/>
          <w:lang w:eastAsia="zh-CN"/>
        </w:rPr>
      </w:pPr>
      <w:r>
        <w:rPr>
          <w:rFonts w:hint="eastAsia"/>
        </w:rPr>
        <w:t>（一）在本合同有效期内，乙方经过甲方书面同意，遵照自愿、互利的原则，可以将</w:t>
      </w:r>
      <w:r>
        <w:rPr>
          <w:rFonts w:hint="eastAsia"/>
          <w:lang w:eastAsia="zh-CN"/>
        </w:rPr>
        <w:t>承包</w:t>
      </w:r>
      <w:r>
        <w:rPr>
          <w:rFonts w:hint="eastAsia"/>
        </w:rPr>
        <w:t>的资源全部或部分转</w:t>
      </w:r>
      <w:r>
        <w:rPr>
          <w:rFonts w:hint="eastAsia"/>
          <w:lang w:eastAsia="zh-CN"/>
        </w:rPr>
        <w:t>包</w:t>
      </w:r>
      <w:r>
        <w:rPr>
          <w:rFonts w:hint="eastAsia"/>
        </w:rPr>
        <w:t>给第三方</w:t>
      </w:r>
      <w:r>
        <w:rPr>
          <w:rFonts w:hint="eastAsia"/>
          <w:lang w:eastAsia="zh-CN"/>
        </w:rPr>
        <w:t>，同时相应的权利与义务一同转接。</w:t>
      </w:r>
    </w:p>
    <w:p w14:paraId="108B42F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color w:val="000000" w:themeColor="text1"/>
          <w14:textFill>
            <w14:solidFill>
              <w14:schemeClr w14:val="tx1"/>
            </w14:solidFill>
          </w14:textFill>
        </w:rPr>
      </w:pPr>
      <w:r>
        <w:rPr>
          <w:rFonts w:hint="eastAsia"/>
        </w:rPr>
        <w:t>（二）</w:t>
      </w:r>
      <w:r>
        <w:rPr>
          <w:rFonts w:hint="eastAsia"/>
          <w:color w:val="000000" w:themeColor="text1"/>
          <w14:textFill>
            <w14:solidFill>
              <w14:schemeClr w14:val="tx1"/>
            </w14:solidFill>
          </w14:textFill>
        </w:rPr>
        <w:t>转</w:t>
      </w:r>
      <w:r>
        <w:rPr>
          <w:rFonts w:hint="eastAsia"/>
          <w:color w:val="000000" w:themeColor="text1"/>
          <w:lang w:eastAsia="zh-CN"/>
          <w14:textFill>
            <w14:solidFill>
              <w14:schemeClr w14:val="tx1"/>
            </w14:solidFill>
          </w14:textFill>
        </w:rPr>
        <w:t>包</w:t>
      </w:r>
      <w:r>
        <w:rPr>
          <w:rFonts w:hint="eastAsia"/>
          <w:color w:val="000000" w:themeColor="text1"/>
          <w14:textFill>
            <w14:solidFill>
              <w14:schemeClr w14:val="tx1"/>
            </w14:solidFill>
          </w14:textFill>
        </w:rPr>
        <w:t>时要签订转</w:t>
      </w:r>
      <w:r>
        <w:rPr>
          <w:rFonts w:hint="eastAsia"/>
          <w:color w:val="000000" w:themeColor="text1"/>
          <w:lang w:eastAsia="zh-CN"/>
          <w14:textFill>
            <w14:solidFill>
              <w14:schemeClr w14:val="tx1"/>
            </w14:solidFill>
          </w14:textFill>
        </w:rPr>
        <w:t>包</w:t>
      </w:r>
      <w:r>
        <w:rPr>
          <w:rFonts w:hint="eastAsia"/>
          <w:color w:val="000000" w:themeColor="text1"/>
          <w14:textFill>
            <w14:solidFill>
              <w14:schemeClr w14:val="tx1"/>
            </w14:solidFill>
          </w14:textFill>
        </w:rPr>
        <w:t>合同，</w:t>
      </w:r>
      <w:r>
        <w:rPr>
          <w:rFonts w:hint="eastAsia"/>
          <w:color w:val="000000" w:themeColor="text1"/>
          <w:lang w:eastAsia="zh-CN"/>
          <w14:textFill>
            <w14:solidFill>
              <w14:schemeClr w14:val="tx1"/>
            </w14:solidFill>
          </w14:textFill>
        </w:rPr>
        <w:t>并由甲方鉴证，</w:t>
      </w:r>
      <w:r>
        <w:rPr>
          <w:rFonts w:hint="eastAsia"/>
          <w:color w:val="000000" w:themeColor="text1"/>
          <w14:textFill>
            <w14:solidFill>
              <w14:schemeClr w14:val="tx1"/>
            </w14:solidFill>
          </w14:textFill>
        </w:rPr>
        <w:t>不得擅自改变原来</w:t>
      </w:r>
      <w:r>
        <w:rPr>
          <w:rFonts w:hint="eastAsia"/>
          <w:color w:val="000000" w:themeColor="text1"/>
          <w:lang w:eastAsia="zh-CN"/>
          <w14:textFill>
            <w14:solidFill>
              <w14:schemeClr w14:val="tx1"/>
            </w14:solidFill>
          </w14:textFill>
        </w:rPr>
        <w:t>承包</w:t>
      </w:r>
      <w:r>
        <w:rPr>
          <w:rFonts w:hint="eastAsia"/>
          <w:color w:val="000000" w:themeColor="text1"/>
          <w14:textFill>
            <w14:solidFill>
              <w14:schemeClr w14:val="tx1"/>
            </w14:solidFill>
          </w14:textFill>
        </w:rPr>
        <w:t>合同的内容。</w:t>
      </w:r>
    </w:p>
    <w:p w14:paraId="0432640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rPr>
      </w:pPr>
      <w:r>
        <w:rPr>
          <w:rFonts w:hint="eastAsia"/>
        </w:rPr>
        <w:t>（三）本合同转</w:t>
      </w:r>
      <w:r>
        <w:rPr>
          <w:rFonts w:hint="eastAsia"/>
          <w:lang w:eastAsia="zh-CN"/>
        </w:rPr>
        <w:t>包</w:t>
      </w:r>
      <w:r>
        <w:rPr>
          <w:rFonts w:hint="eastAsia"/>
        </w:rPr>
        <w:t>后，甲方与乙方之间仍应按原</w:t>
      </w:r>
      <w:r>
        <w:rPr>
          <w:rFonts w:hint="eastAsia"/>
          <w:lang w:eastAsia="zh-CN"/>
        </w:rPr>
        <w:t>承包</w:t>
      </w:r>
      <w:r>
        <w:rPr>
          <w:rFonts w:hint="eastAsia"/>
        </w:rPr>
        <w:t>合同的约定行使权利和承担义务；乙方与第三方按转</w:t>
      </w:r>
      <w:r>
        <w:rPr>
          <w:rFonts w:hint="eastAsia"/>
          <w:lang w:eastAsia="zh-CN"/>
        </w:rPr>
        <w:t>包</w:t>
      </w:r>
      <w:r>
        <w:rPr>
          <w:rFonts w:hint="eastAsia"/>
        </w:rPr>
        <w:t>合同的约定行使权利和承担义务。</w:t>
      </w:r>
    </w:p>
    <w:p w14:paraId="34CBB7E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eastAsia="宋体"/>
          <w:lang w:eastAsia="zh-CN"/>
        </w:rPr>
      </w:pPr>
      <w:r>
        <w:rPr>
          <w:rFonts w:hint="eastAsia"/>
          <w:lang w:eastAsia="zh-CN"/>
        </w:rPr>
        <w:t>（四）</w:t>
      </w:r>
      <w:r>
        <w:rPr>
          <w:rFonts w:hint="eastAsia" w:ascii="宋体" w:hAnsi="宋体" w:eastAsia="宋体" w:cs="宋体"/>
          <w:lang w:eastAsia="zh-CN"/>
        </w:rPr>
        <w:t>乙方</w:t>
      </w:r>
      <w:r>
        <w:rPr>
          <w:rFonts w:hint="eastAsia" w:ascii="宋体" w:hAnsi="宋体" w:eastAsia="宋体" w:cs="宋体"/>
        </w:rPr>
        <w:t>中途不得无故退</w:t>
      </w:r>
      <w:r>
        <w:rPr>
          <w:rFonts w:hint="eastAsia" w:cs="宋体"/>
          <w:lang w:eastAsia="zh-CN"/>
        </w:rPr>
        <w:t>包</w:t>
      </w:r>
      <w:r>
        <w:rPr>
          <w:rFonts w:hint="eastAsia" w:ascii="宋体" w:hAnsi="宋体" w:eastAsia="宋体" w:cs="宋体"/>
        </w:rPr>
        <w:t>，</w:t>
      </w:r>
      <w:r>
        <w:rPr>
          <w:rFonts w:hint="eastAsia" w:ascii="宋体" w:hAnsi="宋体"/>
          <w:sz w:val="24"/>
        </w:rPr>
        <w:t>如遇特殊情况确需进行退</w:t>
      </w:r>
      <w:r>
        <w:rPr>
          <w:rFonts w:hint="eastAsia"/>
          <w:sz w:val="24"/>
          <w:lang w:eastAsia="zh-CN"/>
        </w:rPr>
        <w:t>包</w:t>
      </w:r>
      <w:r>
        <w:rPr>
          <w:rFonts w:hint="eastAsia" w:ascii="宋体" w:hAnsi="宋体"/>
          <w:sz w:val="24"/>
        </w:rPr>
        <w:t>的，则须提前</w:t>
      </w:r>
      <w:r>
        <w:rPr>
          <w:rFonts w:hint="eastAsia"/>
          <w:sz w:val="24"/>
          <w:lang w:val="en-US" w:eastAsia="zh-CN"/>
        </w:rPr>
        <w:t>2</w:t>
      </w:r>
      <w:r>
        <w:rPr>
          <w:rFonts w:hint="eastAsia" w:ascii="宋体" w:hAnsi="宋体"/>
          <w:sz w:val="24"/>
        </w:rPr>
        <w:t>个月书面通知甲方，经甲方同意后，方可办理退</w:t>
      </w:r>
      <w:r>
        <w:rPr>
          <w:rFonts w:hint="eastAsia"/>
          <w:sz w:val="24"/>
          <w:lang w:eastAsia="zh-CN"/>
        </w:rPr>
        <w:t>包</w:t>
      </w:r>
      <w:r>
        <w:rPr>
          <w:rFonts w:hint="eastAsia" w:ascii="宋体" w:hAnsi="宋体"/>
          <w:sz w:val="24"/>
        </w:rPr>
        <w:t>手续；</w:t>
      </w:r>
      <w:r>
        <w:rPr>
          <w:rFonts w:hint="eastAsia"/>
          <w:sz w:val="24"/>
          <w:lang w:eastAsia="zh-CN"/>
        </w:rPr>
        <w:t>承包</w:t>
      </w:r>
      <w:r>
        <w:rPr>
          <w:rFonts w:hint="eastAsia" w:ascii="宋体" w:hAnsi="宋体"/>
          <w:sz w:val="24"/>
        </w:rPr>
        <w:t>期不足一个月的按一个月收取</w:t>
      </w:r>
      <w:r>
        <w:rPr>
          <w:rFonts w:hint="eastAsia"/>
          <w:sz w:val="24"/>
          <w:lang w:eastAsia="zh-CN"/>
        </w:rPr>
        <w:t>承包款</w:t>
      </w:r>
      <w:r>
        <w:rPr>
          <w:rFonts w:hint="eastAsia" w:ascii="宋体" w:hAnsi="宋体"/>
          <w:sz w:val="24"/>
        </w:rPr>
        <w:t>，剩余已付</w:t>
      </w:r>
      <w:r>
        <w:rPr>
          <w:rFonts w:hint="eastAsia"/>
          <w:sz w:val="24"/>
          <w:lang w:eastAsia="zh-CN"/>
        </w:rPr>
        <w:t>承包款无息</w:t>
      </w:r>
      <w:r>
        <w:rPr>
          <w:rFonts w:hint="eastAsia" w:ascii="宋体" w:hAnsi="宋体"/>
          <w:sz w:val="24"/>
        </w:rPr>
        <w:t>退还，</w:t>
      </w:r>
      <w:r>
        <w:rPr>
          <w:rFonts w:hint="eastAsia"/>
          <w:sz w:val="24"/>
          <w:lang w:eastAsia="zh-CN"/>
        </w:rPr>
        <w:t>承包</w:t>
      </w:r>
      <w:r>
        <w:rPr>
          <w:rFonts w:hint="eastAsia" w:ascii="宋体" w:hAnsi="宋体"/>
          <w:sz w:val="24"/>
        </w:rPr>
        <w:t>期不满一年的履约保证金不予退还。</w:t>
      </w:r>
    </w:p>
    <w:p w14:paraId="4F93D61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cs="Times New Roman"/>
          <w:b/>
          <w:bCs/>
        </w:rPr>
      </w:pPr>
      <w:r>
        <w:rPr>
          <w:rFonts w:hint="eastAsia"/>
          <w:b/>
          <w:bCs/>
        </w:rPr>
        <w:t>八、合同的变更和解除</w:t>
      </w:r>
    </w:p>
    <w:p w14:paraId="32A1969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（一）本合同一经签订，即具有法律约束力，任何单位和个人不得随意变更或者解除，经甲乙双方协商一致签订书面协议方可变更或解除本合同。</w:t>
      </w:r>
    </w:p>
    <w:p w14:paraId="5AB63E9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（二）在合同履行期间，任何一方法定代表人或人员的变更，都不得因此而变更或解除本合同。</w:t>
      </w:r>
    </w:p>
    <w:p w14:paraId="322ADCA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（三）本合同履行中，如因不可抗力</w:t>
      </w:r>
      <w:r>
        <w:rPr>
          <w:rFonts w:hint="eastAsia"/>
          <w:lang w:eastAsia="zh-CN"/>
        </w:rPr>
        <w:t>等因素</w:t>
      </w:r>
      <w:r>
        <w:rPr>
          <w:rFonts w:hint="eastAsia"/>
        </w:rPr>
        <w:t>致使本合同难以履行时，本合同可以变更或解除，双方互不承担责任。</w:t>
      </w:r>
    </w:p>
    <w:p w14:paraId="0F0DD38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（四）本合同履行期间，如遇国家或集体需要拆迁征用，乙方应无条件服从，本合同提前终止，甲方负责将未到期部分</w:t>
      </w:r>
      <w:r>
        <w:rPr>
          <w:rFonts w:hint="eastAsia"/>
          <w:color w:val="000000" w:themeColor="text1"/>
          <w:lang w:eastAsia="zh-CN"/>
          <w14:textFill>
            <w14:solidFill>
              <w14:schemeClr w14:val="tx1"/>
            </w14:solidFill>
          </w14:textFill>
        </w:rPr>
        <w:t>承包款</w:t>
      </w:r>
      <w:r>
        <w:rPr>
          <w:rFonts w:hint="eastAsia"/>
          <w:color w:val="000000" w:themeColor="text1"/>
          <w14:textFill>
            <w14:solidFill>
              <w14:schemeClr w14:val="tx1"/>
            </w14:solidFill>
          </w14:textFill>
        </w:rPr>
        <w:t>退还，有关拆迁政策按政府规定并由甲方帮助协调落实。</w:t>
      </w:r>
    </w:p>
    <w:p w14:paraId="3717E2E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（五）本合同期满，如继续</w:t>
      </w:r>
      <w:r>
        <w:rPr>
          <w:rFonts w:hint="eastAsia"/>
          <w:color w:val="000000" w:themeColor="text1"/>
          <w:highlight w:val="none"/>
          <w:lang w:eastAsia="zh-CN"/>
          <w14:textFill>
            <w14:solidFill>
              <w14:schemeClr w14:val="tx1"/>
            </w14:solidFill>
          </w14:textFill>
        </w:rPr>
        <w:t>承包</w:t>
      </w:r>
      <w:r>
        <w:rPr>
          <w:rFonts w:hint="eastAsia"/>
          <w:color w:val="000000" w:themeColor="text1"/>
          <w:highlight w:val="none"/>
          <w14:textFill>
            <w14:solidFill>
              <w14:schemeClr w14:val="tx1"/>
            </w14:solidFill>
          </w14:textFill>
        </w:rPr>
        <w:t>，在同等条件下，乙方享有优先权。</w:t>
      </w:r>
    </w:p>
    <w:p w14:paraId="35DA847E">
      <w:pPr>
        <w:keepNext w:val="0"/>
        <w:keepLines w:val="0"/>
        <w:pageBreakBefore w:val="0"/>
        <w:widowControl w:val="0"/>
        <w:kinsoku/>
        <w:wordWrap/>
        <w:overflowPunct/>
        <w:topLinePunct w:val="0"/>
        <w:autoSpaceDE/>
        <w:autoSpaceDN/>
        <w:bidi w:val="0"/>
        <w:adjustRightInd/>
        <w:snapToGrid/>
        <w:spacing w:line="480" w:lineRule="exact"/>
        <w:ind w:firstLine="360" w:firstLineChars="150"/>
        <w:jc w:val="left"/>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（六）</w:t>
      </w:r>
      <w:r>
        <w:rPr>
          <w:rFonts w:hint="eastAsia" w:ascii="宋体" w:hAnsi="宋体" w:cs="宋体"/>
          <w:color w:val="000000" w:themeColor="text1"/>
          <w:kern w:val="0"/>
          <w:sz w:val="24"/>
          <w:szCs w:val="24"/>
          <w:lang w:val="en-US" w:eastAsia="zh-CN" w:bidi="ar-SA"/>
          <w14:textFill>
            <w14:solidFill>
              <w14:schemeClr w14:val="tx1"/>
            </w14:solidFill>
          </w14:textFill>
        </w:rPr>
        <w:t>承包</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期满或合同解除时，乙方应在合同终止前恢复原状，乙方由于不可抗力导致在规定期限内不能将资源恢复原状的，应事先取得甲方同意，否则，甲方有权没收履约保证金，作为恢复原状的费用。乙方有权将投资的设备等自行搬离，</w:t>
      </w:r>
      <w:r>
        <w:rPr>
          <w:rFonts w:hint="eastAsia" w:ascii="宋体" w:hAnsi="宋体" w:cs="宋体"/>
          <w:color w:val="000000" w:themeColor="text1"/>
          <w:kern w:val="0"/>
          <w:sz w:val="24"/>
          <w:szCs w:val="24"/>
          <w:lang w:val="en-US" w:eastAsia="zh-CN" w:bidi="ar-SA"/>
          <w14:textFill>
            <w14:solidFill>
              <w14:schemeClr w14:val="tx1"/>
            </w14:solidFill>
          </w14:textFill>
        </w:rPr>
        <w:t>承包</w:t>
      </w:r>
      <w:r>
        <w:rPr>
          <w:rFonts w:hint="eastAsia" w:ascii="宋体" w:hAnsi="宋体" w:eastAsia="宋体" w:cs="宋体"/>
          <w:color w:val="000000" w:themeColor="text1"/>
          <w:kern w:val="0"/>
          <w:sz w:val="24"/>
          <w:szCs w:val="24"/>
          <w:lang w:val="en-US" w:eastAsia="zh-CN" w:bidi="ar-SA"/>
          <w14:textFill>
            <w14:solidFill>
              <w14:schemeClr w14:val="tx1"/>
            </w14:solidFill>
          </w14:textFill>
        </w:rPr>
        <w:t>范围内的资源及其附着物（与该资源不可分离的部分）所有权归本合作社所有，乙方不得强行分离，且甲方不作任何经济补偿。乙方清场期限为合同期满或合同提前解除后10日以</w:t>
      </w:r>
      <w:r>
        <w:rPr>
          <w:rFonts w:hint="eastAsia" w:ascii="宋体" w:hAnsi="宋体" w:cs="宋体"/>
          <w:color w:val="000000" w:themeColor="text1"/>
          <w:kern w:val="0"/>
          <w:sz w:val="24"/>
          <w14:textFill>
            <w14:solidFill>
              <w14:schemeClr w14:val="tx1"/>
            </w14:solidFill>
          </w14:textFill>
        </w:rPr>
        <w:t>内，如逾期</w:t>
      </w:r>
      <w:r>
        <w:rPr>
          <w:rFonts w:hint="eastAsia" w:ascii="宋体" w:hAnsi="宋体" w:cs="宋体"/>
          <w:color w:val="000000" w:themeColor="text1"/>
          <w:kern w:val="0"/>
          <w:sz w:val="24"/>
          <w:lang w:eastAsia="zh-CN"/>
          <w14:textFill>
            <w14:solidFill>
              <w14:schemeClr w14:val="tx1"/>
            </w14:solidFill>
          </w14:textFill>
        </w:rPr>
        <w:t>未清场</w:t>
      </w:r>
      <w:r>
        <w:rPr>
          <w:rFonts w:hint="eastAsia" w:ascii="宋体" w:hAnsi="宋体" w:cs="宋体"/>
          <w:color w:val="000000" w:themeColor="text1"/>
          <w:kern w:val="0"/>
          <w:sz w:val="24"/>
          <w14:textFill>
            <w14:solidFill>
              <w14:schemeClr w14:val="tx1"/>
            </w14:solidFill>
          </w14:textFill>
        </w:rPr>
        <w:t>的，甲方有权以废弃物予以处理。</w:t>
      </w:r>
    </w:p>
    <w:p w14:paraId="25E7879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cs="Times New Roman"/>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九、违约责任</w:t>
      </w:r>
    </w:p>
    <w:p w14:paraId="57A0908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（一）在合同履行期间，任何一方违反本合同的约定，视为违约，对另一方造成损失的，有双方协商或委托有评估资质的中介机构评估损失金额，违反约定一方负责赔偿。</w:t>
      </w:r>
    </w:p>
    <w:p w14:paraId="28B6DEB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（二）乙方必须合法经营，</w:t>
      </w:r>
      <w:r>
        <w:rPr>
          <w:rFonts w:hint="eastAsia"/>
          <w:lang w:eastAsia="zh-CN"/>
        </w:rPr>
        <w:t>承包</w:t>
      </w:r>
      <w:r>
        <w:rPr>
          <w:rFonts w:hint="eastAsia"/>
        </w:rPr>
        <w:t>期间，乙方如有违反国家法律、法规及政府相关文件规定的，甲方有权提前终止本合同，因提前终止合同所造成的损失由乙方承担。</w:t>
      </w:r>
    </w:p>
    <w:p w14:paraId="20D5AEE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w:t>
      </w:r>
      <w:r>
        <w:rPr>
          <w:rFonts w:hint="eastAsia"/>
          <w:lang w:eastAsia="zh-CN"/>
        </w:rPr>
        <w:t>三</w:t>
      </w:r>
      <w:r>
        <w:rPr>
          <w:rFonts w:hint="eastAsia"/>
        </w:rPr>
        <w:t>）乙方未经甲方同意不得改变资源存在状态，不得擅自转</w:t>
      </w:r>
      <w:r>
        <w:rPr>
          <w:rFonts w:hint="eastAsia"/>
          <w:lang w:eastAsia="zh-CN"/>
        </w:rPr>
        <w:t>包</w:t>
      </w:r>
      <w:r>
        <w:rPr>
          <w:rFonts w:hint="eastAsia"/>
        </w:rPr>
        <w:t>给他人，乙方擅自改变或擅自转</w:t>
      </w:r>
      <w:r>
        <w:rPr>
          <w:rFonts w:hint="eastAsia"/>
          <w:lang w:eastAsia="zh-CN"/>
        </w:rPr>
        <w:t>包</w:t>
      </w:r>
      <w:r>
        <w:rPr>
          <w:rFonts w:hint="eastAsia"/>
        </w:rPr>
        <w:t>他人的，甲方有权提前终止合同，因提前终止合同所造成的损失由乙方</w:t>
      </w:r>
      <w:r>
        <w:rPr>
          <w:rFonts w:hint="eastAsia"/>
          <w:lang w:eastAsia="zh-CN"/>
        </w:rPr>
        <w:t>承担</w:t>
      </w:r>
      <w:r>
        <w:rPr>
          <w:rFonts w:hint="eastAsia"/>
        </w:rPr>
        <w:t>。</w:t>
      </w:r>
    </w:p>
    <w:p w14:paraId="6EDA32F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w:t>
      </w:r>
      <w:r>
        <w:rPr>
          <w:rFonts w:hint="eastAsia"/>
          <w:lang w:eastAsia="zh-CN"/>
        </w:rPr>
        <w:t>四</w:t>
      </w:r>
      <w:r>
        <w:rPr>
          <w:rFonts w:hint="eastAsia"/>
        </w:rPr>
        <w:t>）</w:t>
      </w:r>
      <w:r>
        <w:rPr>
          <w:rFonts w:hint="eastAsia"/>
          <w:lang w:eastAsia="zh-CN"/>
        </w:rPr>
        <w:t>承包</w:t>
      </w:r>
      <w:r>
        <w:rPr>
          <w:rFonts w:hint="eastAsia"/>
        </w:rPr>
        <w:t>期限内甲方必须保证无其他集体或个人对乙方所承</w:t>
      </w:r>
      <w:r>
        <w:rPr>
          <w:rFonts w:hint="eastAsia"/>
          <w:lang w:eastAsia="zh-CN"/>
        </w:rPr>
        <w:t>包</w:t>
      </w:r>
      <w:r>
        <w:rPr>
          <w:rFonts w:hint="eastAsia"/>
        </w:rPr>
        <w:t>的资源提出任何异议，如果出现上述情况由甲方负责处理，如甲方处理不当而给乙方造成了经济损失由甲方负责赔偿。</w:t>
      </w:r>
    </w:p>
    <w:p w14:paraId="3DA5E3A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cs="Times New Roman"/>
          <w:b/>
          <w:bCs/>
        </w:rPr>
      </w:pPr>
      <w:r>
        <w:t xml:space="preserve">    </w:t>
      </w:r>
      <w:r>
        <w:rPr>
          <w:rFonts w:hint="eastAsia"/>
          <w:b/>
          <w:bCs/>
        </w:rPr>
        <w:t>十、合同纠纷的解决办法</w:t>
      </w:r>
    </w:p>
    <w:p w14:paraId="6FE0C7A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r>
        <w:t xml:space="preserve">    </w:t>
      </w:r>
      <w:r>
        <w:rPr>
          <w:rFonts w:hint="eastAsia"/>
        </w:rPr>
        <w:t>本合同履行中如发生纠纷，由争议双方协商解决；协商不成，双方同意向余姚市人民法院提起诉讼。</w:t>
      </w:r>
    </w:p>
    <w:p w14:paraId="3707CE4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r>
        <w:t xml:space="preserve">    </w:t>
      </w:r>
      <w:r>
        <w:rPr>
          <w:rFonts w:hint="eastAsia"/>
          <w:b/>
          <w:bCs/>
        </w:rPr>
        <w:t>十一、</w:t>
      </w:r>
      <w:r>
        <w:rPr>
          <w:rFonts w:hint="eastAsia"/>
        </w:rPr>
        <w:t>本合同未尽事宜，可由双方约定后作为补充协议，补充协议与本合同具有同等法律效力。</w:t>
      </w:r>
    </w:p>
    <w:p w14:paraId="2B7AC8E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r>
        <w:t xml:space="preserve">    </w:t>
      </w:r>
      <w:r>
        <w:rPr>
          <w:rFonts w:hint="eastAsia"/>
          <w:b/>
          <w:bCs/>
        </w:rPr>
        <w:t>十二、</w:t>
      </w:r>
      <w:r>
        <w:rPr>
          <w:rFonts w:hint="eastAsia"/>
        </w:rPr>
        <w:t>其他约定</w:t>
      </w:r>
    </w:p>
    <w:p w14:paraId="66CFE06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rPr>
          <w:rFonts w:hint="eastAsia"/>
        </w:rPr>
        <w:t>本合同一式</w:t>
      </w:r>
      <w:r>
        <w:rPr>
          <w:rFonts w:hint="eastAsia"/>
          <w:lang w:eastAsia="zh-CN"/>
        </w:rPr>
        <w:t>贰</w:t>
      </w:r>
      <w:r>
        <w:rPr>
          <w:rFonts w:hint="eastAsia"/>
        </w:rPr>
        <w:t>份，甲乙双方各执</w:t>
      </w:r>
      <w:r>
        <w:rPr>
          <w:rFonts w:hint="eastAsia"/>
          <w:lang w:eastAsia="zh-CN"/>
        </w:rPr>
        <w:t>壹</w:t>
      </w:r>
      <w:r>
        <w:rPr>
          <w:rFonts w:hint="eastAsia"/>
        </w:rPr>
        <w:t>份。</w:t>
      </w:r>
    </w:p>
    <w:p w14:paraId="319E7C5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p>
    <w:p w14:paraId="73887E2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r>
        <w:rPr>
          <w:rFonts w:hint="eastAsia"/>
        </w:rPr>
        <w:t>附：村“三委会”或成员（代表）大会讨论</w:t>
      </w:r>
      <w:r>
        <w:rPr>
          <w:rFonts w:hint="eastAsia"/>
          <w:lang w:eastAsia="zh-CN"/>
        </w:rPr>
        <w:t>承包</w:t>
      </w:r>
      <w:r>
        <w:rPr>
          <w:rFonts w:hint="eastAsia"/>
        </w:rPr>
        <w:t>事项记录（决议）复印件；</w:t>
      </w:r>
    </w:p>
    <w:p w14:paraId="6B59BDF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p>
    <w:p w14:paraId="1255C12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pPr>
      <w:r>
        <w:rPr>
          <w:rFonts w:hint="eastAsia"/>
        </w:rPr>
        <w:t>甲方（盖章）</w:t>
      </w:r>
      <w:r>
        <w:t xml:space="preserve">:                          </w:t>
      </w:r>
      <w:r>
        <w:rPr>
          <w:rFonts w:hint="eastAsia"/>
        </w:rPr>
        <w:t>乙方（盖章）</w:t>
      </w:r>
      <w:r>
        <w:t>:</w:t>
      </w:r>
    </w:p>
    <w:p w14:paraId="4CF5ED8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rPr>
      </w:pPr>
    </w:p>
    <w:p w14:paraId="4E2765D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pPr>
      <w:r>
        <w:rPr>
          <w:rFonts w:hint="eastAsia"/>
        </w:rPr>
        <w:t>法定代表人或受委托人（签字）</w:t>
      </w:r>
      <w:r>
        <w:t xml:space="preserve">:          </w:t>
      </w:r>
      <w:r>
        <w:rPr>
          <w:rFonts w:hint="eastAsia"/>
        </w:rPr>
        <w:t>法定代表人或受委托人（签字）</w:t>
      </w:r>
      <w:r>
        <w:t>:</w:t>
      </w:r>
    </w:p>
    <w:p w14:paraId="1EC91F1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4668" w:leftChars="2223"/>
        <w:textAlignment w:val="auto"/>
        <w:rPr>
          <w:rFonts w:hint="eastAsia"/>
        </w:rPr>
      </w:pPr>
    </w:p>
    <w:p w14:paraId="53AB34E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4668" w:leftChars="2223"/>
        <w:textAlignment w:val="auto"/>
        <w:rPr>
          <w:rFonts w:cs="Times New Roman"/>
        </w:rPr>
      </w:pPr>
      <w:r>
        <w:rPr>
          <w:rFonts w:hint="eastAsia"/>
        </w:rPr>
        <w:t>身份证号码：</w:t>
      </w:r>
    </w:p>
    <w:p w14:paraId="35CB5BB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4668" w:leftChars="2223"/>
        <w:textAlignment w:val="auto"/>
        <w:rPr>
          <w:rFonts w:hint="eastAsia"/>
        </w:rPr>
      </w:pPr>
    </w:p>
    <w:p w14:paraId="5A20568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both"/>
        <w:textAlignment w:val="auto"/>
        <w:rPr>
          <w:rFonts w:cs="Times New Roman"/>
        </w:rPr>
      </w:pPr>
      <w:r>
        <w:rPr>
          <w:rFonts w:hint="eastAsia"/>
        </w:rPr>
        <w:t>联系电话：</w:t>
      </w:r>
      <w:r>
        <w:rPr>
          <w:rFonts w:hint="eastAsia"/>
          <w:lang w:val="en-US" w:eastAsia="zh-CN"/>
        </w:rPr>
        <w:t xml:space="preserve">                             </w:t>
      </w:r>
      <w:r>
        <w:rPr>
          <w:rFonts w:hint="eastAsia"/>
        </w:rPr>
        <w:t>联系电话：</w:t>
      </w:r>
    </w:p>
    <w:p w14:paraId="14EFF6B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0" w:firstLineChars="2000"/>
        <w:textAlignment w:val="auto"/>
        <w:rPr>
          <w:rFonts w:hint="eastAsia"/>
        </w:rPr>
      </w:pPr>
    </w:p>
    <w:p w14:paraId="4211BAF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center"/>
        <w:textAlignment w:val="auto"/>
        <w:rPr>
          <w:rFonts w:hint="eastAsia"/>
          <w:lang w:val="en-US" w:eastAsia="zh-CN"/>
        </w:rPr>
      </w:pPr>
      <w:r>
        <w:rPr>
          <w:rFonts w:hint="eastAsia"/>
          <w:lang w:val="en-US" w:eastAsia="zh-CN"/>
        </w:rPr>
        <w:t xml:space="preserve">                                    </w:t>
      </w:r>
    </w:p>
    <w:p w14:paraId="0E9C578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sz w:val="24"/>
          <w:szCs w:val="24"/>
          <w:lang w:val="en-US" w:eastAsia="zh-CN"/>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rFonts w:hint="eastAsia"/>
          <w:lang w:val="en-US" w:eastAsia="zh-CN"/>
        </w:rPr>
        <w:t xml:space="preserve">           </w:t>
      </w: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E95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4561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44561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3E32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21F4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421F4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ZjcyYTlkYjU2MzNlYzAwNTQ0OTdjMzI3M2E5NDcifQ=="/>
  </w:docVars>
  <w:rsids>
    <w:rsidRoot w:val="00000000"/>
    <w:rsid w:val="009B17F7"/>
    <w:rsid w:val="0196200A"/>
    <w:rsid w:val="0297663F"/>
    <w:rsid w:val="03B31FFD"/>
    <w:rsid w:val="03C37AEA"/>
    <w:rsid w:val="05B747B5"/>
    <w:rsid w:val="065B255F"/>
    <w:rsid w:val="06C947A0"/>
    <w:rsid w:val="07A222A8"/>
    <w:rsid w:val="0BE44CA2"/>
    <w:rsid w:val="0C077BFD"/>
    <w:rsid w:val="0C0B68B0"/>
    <w:rsid w:val="0E1005FC"/>
    <w:rsid w:val="0EC67EA7"/>
    <w:rsid w:val="11BC69A9"/>
    <w:rsid w:val="12663D02"/>
    <w:rsid w:val="13DB6C32"/>
    <w:rsid w:val="13E250F3"/>
    <w:rsid w:val="1417448F"/>
    <w:rsid w:val="15685F40"/>
    <w:rsid w:val="15DE288C"/>
    <w:rsid w:val="16323627"/>
    <w:rsid w:val="164879D2"/>
    <w:rsid w:val="17B45708"/>
    <w:rsid w:val="18162D91"/>
    <w:rsid w:val="1BB0100A"/>
    <w:rsid w:val="1F7220C8"/>
    <w:rsid w:val="202E5AE8"/>
    <w:rsid w:val="216B0159"/>
    <w:rsid w:val="219D2CBA"/>
    <w:rsid w:val="21BF0821"/>
    <w:rsid w:val="25CE3A20"/>
    <w:rsid w:val="2673298B"/>
    <w:rsid w:val="27D65A92"/>
    <w:rsid w:val="28273D55"/>
    <w:rsid w:val="28B06154"/>
    <w:rsid w:val="28ED683F"/>
    <w:rsid w:val="2A391AB9"/>
    <w:rsid w:val="2B916AD4"/>
    <w:rsid w:val="2EDA5DAB"/>
    <w:rsid w:val="2F642A08"/>
    <w:rsid w:val="33014541"/>
    <w:rsid w:val="33953F64"/>
    <w:rsid w:val="364C1062"/>
    <w:rsid w:val="37030CAC"/>
    <w:rsid w:val="379E11AD"/>
    <w:rsid w:val="3AEF12CB"/>
    <w:rsid w:val="3BAC26AF"/>
    <w:rsid w:val="3BFB6059"/>
    <w:rsid w:val="412C01EF"/>
    <w:rsid w:val="41894C7C"/>
    <w:rsid w:val="43996D81"/>
    <w:rsid w:val="44DC1771"/>
    <w:rsid w:val="453B1403"/>
    <w:rsid w:val="45D31A6A"/>
    <w:rsid w:val="461D3FC7"/>
    <w:rsid w:val="476B0980"/>
    <w:rsid w:val="476F299D"/>
    <w:rsid w:val="49AC0B9F"/>
    <w:rsid w:val="49E553D5"/>
    <w:rsid w:val="4B215F53"/>
    <w:rsid w:val="4B983B11"/>
    <w:rsid w:val="4ECD2664"/>
    <w:rsid w:val="4F81744C"/>
    <w:rsid w:val="510F5C24"/>
    <w:rsid w:val="52746B95"/>
    <w:rsid w:val="54D423DB"/>
    <w:rsid w:val="555013F6"/>
    <w:rsid w:val="55872E29"/>
    <w:rsid w:val="58AC2C02"/>
    <w:rsid w:val="58BF28DA"/>
    <w:rsid w:val="59BB135E"/>
    <w:rsid w:val="5A316916"/>
    <w:rsid w:val="5B955B74"/>
    <w:rsid w:val="5D4B29D0"/>
    <w:rsid w:val="5D5E2925"/>
    <w:rsid w:val="5E237476"/>
    <w:rsid w:val="5F17632C"/>
    <w:rsid w:val="60121E89"/>
    <w:rsid w:val="654B369A"/>
    <w:rsid w:val="662C3FE2"/>
    <w:rsid w:val="69635503"/>
    <w:rsid w:val="69A07559"/>
    <w:rsid w:val="69D85EBB"/>
    <w:rsid w:val="6B8E5077"/>
    <w:rsid w:val="6D184638"/>
    <w:rsid w:val="6D431B19"/>
    <w:rsid w:val="6FE34004"/>
    <w:rsid w:val="71C34D91"/>
    <w:rsid w:val="71E4399C"/>
    <w:rsid w:val="73A77D9F"/>
    <w:rsid w:val="741D171C"/>
    <w:rsid w:val="754B7577"/>
    <w:rsid w:val="767A7B9A"/>
    <w:rsid w:val="77DE3CAA"/>
    <w:rsid w:val="7AA53BCD"/>
    <w:rsid w:val="7AC346EA"/>
    <w:rsid w:val="7D5F41CB"/>
    <w:rsid w:val="7E45341C"/>
    <w:rsid w:val="7FDA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6988</Words>
  <Characters>7163</Characters>
  <Lines>0</Lines>
  <Paragraphs>0</Paragraphs>
  <TotalTime>1</TotalTime>
  <ScaleCrop>false</ScaleCrop>
  <LinksUpToDate>false</LinksUpToDate>
  <CharactersWithSpaces>7556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2022-02-23T01:05:00Z</dcterms:created>
  <dc:creator>USER</dc:creator>
  <cp:lastModifiedBy>阳明拍卖</cp:lastModifiedBy>
  <cp:lastPrinted>2024-09-19T02:31:00Z</cp:lastPrinted>
  <dcterms:modified xsi:type="dcterms:W3CDTF">2024-09-25T08:54:28Z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FFADDE61B9EE486CA63520256C7928CE</vt:lpwstr>
  </property>
</Properties>
</file>